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95B" w14:textId="11670DCB" w:rsidR="007A08ED" w:rsidRPr="007A08ED" w:rsidRDefault="0013706D" w:rsidP="007A08ED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Jamarla</w:t>
      </w:r>
      <w:proofErr w:type="spellEnd"/>
      <w:r>
        <w:rPr>
          <w:sz w:val="40"/>
          <w:szCs w:val="40"/>
        </w:rPr>
        <w:t xml:space="preserve"> M. Brown</w:t>
      </w:r>
    </w:p>
    <w:p w14:paraId="53A6A8DB" w14:textId="275B21DD" w:rsidR="007A08ED" w:rsidRPr="007A08ED" w:rsidRDefault="0013706D" w:rsidP="007A08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November 18, 1979 – May 20, 2019</w:t>
      </w:r>
    </w:p>
    <w:p w14:paraId="578A48B2" w14:textId="77777777" w:rsidR="007A08ED" w:rsidRPr="007A08ED" w:rsidRDefault="007A08ED">
      <w:pPr>
        <w:rPr>
          <w:sz w:val="30"/>
          <w:szCs w:val="30"/>
        </w:rPr>
      </w:pPr>
    </w:p>
    <w:p w14:paraId="615F596E" w14:textId="0D746AD4" w:rsidR="007A08ED" w:rsidRPr="007A08ED" w:rsidRDefault="0013706D" w:rsidP="007A08ED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632FB51" wp14:editId="3F9CCA59">
            <wp:extent cx="4333875" cy="2491978"/>
            <wp:effectExtent l="0" t="0" r="0" b="3810"/>
            <wp:docPr id="9965965" name="Picture 4" descr="A grave stone with a picture of a book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965" name="Picture 4" descr="A grave stone with a picture of a book and a cro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695" cy="24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B5BE" w14:textId="77777777" w:rsidR="007A08ED" w:rsidRPr="007A08ED" w:rsidRDefault="007A08ED">
      <w:pPr>
        <w:rPr>
          <w:sz w:val="30"/>
          <w:szCs w:val="30"/>
        </w:rPr>
      </w:pPr>
    </w:p>
    <w:p w14:paraId="456B2905" w14:textId="6A5AFCB0" w:rsidR="0013706D" w:rsidRDefault="0013706D" w:rsidP="0013706D">
      <w:pPr>
        <w:rPr>
          <w:sz w:val="30"/>
          <w:szCs w:val="30"/>
        </w:rPr>
      </w:pPr>
      <w:proofErr w:type="spellStart"/>
      <w:r w:rsidRPr="0013706D">
        <w:rPr>
          <w:sz w:val="30"/>
          <w:szCs w:val="30"/>
        </w:rPr>
        <w:t>JaMarla</w:t>
      </w:r>
      <w:proofErr w:type="spellEnd"/>
      <w:r w:rsidRPr="0013706D">
        <w:rPr>
          <w:sz w:val="30"/>
          <w:szCs w:val="30"/>
        </w:rPr>
        <w:t xml:space="preserve"> "Huck" Brown, age 39</w:t>
      </w:r>
      <w:r>
        <w:rPr>
          <w:sz w:val="30"/>
          <w:szCs w:val="30"/>
        </w:rPr>
        <w:t>,</w:t>
      </w:r>
      <w:r w:rsidRPr="0013706D">
        <w:rPr>
          <w:sz w:val="30"/>
          <w:szCs w:val="30"/>
        </w:rPr>
        <w:t xml:space="preserve"> departed this life on May 20, 2019, Son of Michael and Gwendolyn Brown, Brother Ebony </w:t>
      </w:r>
      <w:proofErr w:type="gramStart"/>
      <w:r w:rsidRPr="0013706D">
        <w:rPr>
          <w:sz w:val="30"/>
          <w:szCs w:val="30"/>
        </w:rPr>
        <w:t>Brown</w:t>
      </w:r>
      <w:proofErr w:type="gramEnd"/>
      <w:r w:rsidRPr="0013706D">
        <w:rPr>
          <w:sz w:val="30"/>
          <w:szCs w:val="30"/>
        </w:rPr>
        <w:t xml:space="preserve"> and Michael Jones. </w:t>
      </w:r>
    </w:p>
    <w:p w14:paraId="60EE93A1" w14:textId="77777777" w:rsidR="0013706D" w:rsidRDefault="0013706D" w:rsidP="0013706D">
      <w:pPr>
        <w:rPr>
          <w:sz w:val="30"/>
          <w:szCs w:val="30"/>
        </w:rPr>
      </w:pPr>
      <w:r w:rsidRPr="0013706D">
        <w:rPr>
          <w:sz w:val="30"/>
          <w:szCs w:val="30"/>
        </w:rPr>
        <w:t xml:space="preserve">Celebration service will be held on June 1, </w:t>
      </w:r>
      <w:proofErr w:type="gramStart"/>
      <w:r w:rsidRPr="0013706D">
        <w:rPr>
          <w:sz w:val="30"/>
          <w:szCs w:val="30"/>
        </w:rPr>
        <w:t>2019</w:t>
      </w:r>
      <w:proofErr w:type="gramEnd"/>
      <w:r w:rsidRPr="0013706D">
        <w:rPr>
          <w:sz w:val="30"/>
          <w:szCs w:val="30"/>
        </w:rPr>
        <w:t xml:space="preserve"> at Golden Grove B.C. 127 Mulberry St Gramercy, LA 70052 at 10:00 am. Viewing from 8:00</w:t>
      </w:r>
      <w:r>
        <w:rPr>
          <w:sz w:val="30"/>
          <w:szCs w:val="30"/>
        </w:rPr>
        <w:t xml:space="preserve"> </w:t>
      </w:r>
      <w:r w:rsidRPr="0013706D">
        <w:rPr>
          <w:sz w:val="30"/>
          <w:szCs w:val="30"/>
        </w:rPr>
        <w:t xml:space="preserve">am until service time. (ONLY), Rev. Ulysses Jarrow Pastor, officiating. </w:t>
      </w:r>
    </w:p>
    <w:p w14:paraId="1D7D7CF1" w14:textId="26DBFFBC" w:rsidR="0013706D" w:rsidRPr="0013706D" w:rsidRDefault="0013706D" w:rsidP="0013706D">
      <w:pPr>
        <w:rPr>
          <w:sz w:val="30"/>
          <w:szCs w:val="30"/>
        </w:rPr>
      </w:pPr>
      <w:r w:rsidRPr="0013706D">
        <w:rPr>
          <w:sz w:val="30"/>
          <w:szCs w:val="30"/>
        </w:rPr>
        <w:t>Internment Antioch cemetery Paulina, LA. Professional Services entrusted to the caring staff of Hobson Brown Funeral Home, 134 Daisy St., Garyville, LA 70051. 985-535-2516.</w:t>
      </w:r>
    </w:p>
    <w:p w14:paraId="533930F0" w14:textId="77777777" w:rsidR="0013706D" w:rsidRDefault="0013706D" w:rsidP="0013706D">
      <w:pPr>
        <w:spacing w:after="0"/>
        <w:rPr>
          <w:sz w:val="30"/>
          <w:szCs w:val="30"/>
        </w:rPr>
      </w:pPr>
      <w:r w:rsidRPr="0013706D">
        <w:rPr>
          <w:sz w:val="30"/>
          <w:szCs w:val="30"/>
        </w:rPr>
        <w:t>The New Orleans Advocate</w:t>
      </w:r>
      <w:r>
        <w:rPr>
          <w:sz w:val="30"/>
          <w:szCs w:val="30"/>
        </w:rPr>
        <w:t xml:space="preserve"> (LA)</w:t>
      </w:r>
    </w:p>
    <w:p w14:paraId="722ED8AE" w14:textId="0FE4128D" w:rsidR="0013706D" w:rsidRPr="0013706D" w:rsidRDefault="0013706D" w:rsidP="0013706D">
      <w:pPr>
        <w:spacing w:after="0"/>
        <w:rPr>
          <w:sz w:val="30"/>
          <w:szCs w:val="30"/>
        </w:rPr>
      </w:pPr>
      <w:r w:rsidRPr="0013706D">
        <w:rPr>
          <w:sz w:val="30"/>
          <w:szCs w:val="30"/>
        </w:rPr>
        <w:t>May 29 to Jun. 1, 2019</w:t>
      </w:r>
    </w:p>
    <w:p w14:paraId="774CA770" w14:textId="07ECAB8A" w:rsidR="007A08ED" w:rsidRPr="003D555B" w:rsidRDefault="007A08ED" w:rsidP="0013706D">
      <w:pPr>
        <w:spacing w:after="0" w:line="240" w:lineRule="auto"/>
        <w:rPr>
          <w:sz w:val="30"/>
          <w:szCs w:val="30"/>
        </w:rPr>
      </w:pPr>
    </w:p>
    <w:sectPr w:rsidR="007A08ED" w:rsidRPr="003D555B" w:rsidSect="0013706D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ED"/>
    <w:rsid w:val="0013706D"/>
    <w:rsid w:val="003D555B"/>
    <w:rsid w:val="007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7D93"/>
  <w15:chartTrackingRefBased/>
  <w15:docId w15:val="{5B391260-7A0C-4BD8-A759-0E63FBF9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2023-11-15T13:35:00Z</dcterms:created>
  <dcterms:modified xsi:type="dcterms:W3CDTF">2023-11-15T13:35:00Z</dcterms:modified>
</cp:coreProperties>
</file>