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77777777" w:rsidR="00AC39C4" w:rsidRDefault="00000000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Jackie Joseph</w:t>
      </w:r>
    </w:p>
    <w:p w14:paraId="6304ACE0" w14:textId="77777777" w:rsidR="00AC39C4" w:rsidRDefault="00000000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10, 1954 – April 25, 2007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15E8510B" w:rsidR="00AC39C4" w:rsidRDefault="00FE0E84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0C79E08D" wp14:editId="750C8F41">
            <wp:extent cx="3464865" cy="2181225"/>
            <wp:effectExtent l="0" t="0" r="2540" b="0"/>
            <wp:docPr id="1755966608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66608" name="Picture 1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976" cy="219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1EE8E4BA" w14:textId="77777777" w:rsidR="00AC39C4" w:rsidRDefault="00000000">
      <w:pPr>
        <w:pStyle w:val="BodyText"/>
        <w:spacing w:line="24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Jackie Joseph on Wednesday, April 25, 2007 at 4:30 PM at Northwest Medical Center in Houston, TX. </w:t>
      </w:r>
    </w:p>
    <w:p w14:paraId="679B738F" w14:textId="77777777" w:rsidR="00AC39C4" w:rsidRDefault="00000000">
      <w:pPr>
        <w:pStyle w:val="BodyText"/>
        <w:spacing w:line="24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Son of the late Ernest Joseph, </w:t>
      </w:r>
      <w:proofErr w:type="gramStart"/>
      <w:r>
        <w:rPr>
          <w:rFonts w:ascii="Calibri" w:hAnsi="Calibri"/>
          <w:color w:val="000000"/>
          <w:sz w:val="30"/>
          <w:szCs w:val="30"/>
        </w:rPr>
        <w:t>Sr.</w:t>
      </w:r>
      <w:proofErr w:type="gramEnd"/>
      <w:r>
        <w:rPr>
          <w:rFonts w:ascii="Calibri" w:hAnsi="Calibri"/>
          <w:color w:val="000000"/>
          <w:sz w:val="30"/>
          <w:szCs w:val="30"/>
        </w:rPr>
        <w:t xml:space="preserve"> and Ethel Starks Joseph. Brother and brother-in-law of Ernest Jr. and wife, Madeline; Andrew and wife, Lena Mae; Stella French and husband, Charles; Jacqueline Mills-Bause and husband, Adam; and the late Dorothy and </w:t>
      </w:r>
      <w:proofErr w:type="spellStart"/>
      <w:r>
        <w:rPr>
          <w:rFonts w:ascii="Calibri" w:hAnsi="Calibri"/>
          <w:color w:val="000000"/>
          <w:sz w:val="30"/>
          <w:szCs w:val="30"/>
        </w:rPr>
        <w:t>Joinell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Joseph. Brother-in-law also of Patricia Joseph. Nephew of Edna Jones. Also survived by numerous nieces, nephews, cousins, other </w:t>
      </w:r>
      <w:proofErr w:type="gramStart"/>
      <w:r>
        <w:rPr>
          <w:rFonts w:ascii="Calibri" w:hAnsi="Calibri"/>
          <w:color w:val="000000"/>
          <w:sz w:val="30"/>
          <w:szCs w:val="30"/>
        </w:rPr>
        <w:t>relatives</w:t>
      </w:r>
      <w:proofErr w:type="gramEnd"/>
      <w:r>
        <w:rPr>
          <w:rFonts w:ascii="Calibri" w:hAnsi="Calibri"/>
          <w:color w:val="000000"/>
          <w:sz w:val="30"/>
          <w:szCs w:val="30"/>
        </w:rPr>
        <w:t xml:space="preserve"> and friends. Age 52. </w:t>
      </w:r>
    </w:p>
    <w:p w14:paraId="51AD136F" w14:textId="77777777" w:rsidR="00AC39C4" w:rsidRDefault="00000000">
      <w:pPr>
        <w:pStyle w:val="BodyText"/>
        <w:spacing w:line="24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Visiting at First Community Antioch B.C., Hwy. 3125, Lutcher, LA, on Saturday, May 5, </w:t>
      </w:r>
      <w:proofErr w:type="gramStart"/>
      <w:r>
        <w:rPr>
          <w:rFonts w:ascii="Calibri" w:hAnsi="Calibri"/>
          <w:color w:val="000000"/>
          <w:sz w:val="30"/>
          <w:szCs w:val="30"/>
        </w:rPr>
        <w:t>2007</w:t>
      </w:r>
      <w:proofErr w:type="gramEnd"/>
      <w:r>
        <w:rPr>
          <w:rFonts w:ascii="Calibri" w:hAnsi="Calibri"/>
          <w:color w:val="000000"/>
          <w:sz w:val="30"/>
          <w:szCs w:val="30"/>
        </w:rPr>
        <w:t xml:space="preserve"> from 11:00 AM until Religious Services at 1:00 PM, conducted by the Rev. Elmo Lee. Interment in Antioch Cemetery in Paulina, LA. Brazier-Watson Funeral Home in charge of arrangements.</w:t>
      </w:r>
      <w:r>
        <w:rPr>
          <w:rFonts w:ascii="Calibri" w:hAnsi="Calibri"/>
          <w:color w:val="000000"/>
          <w:sz w:val="30"/>
          <w:szCs w:val="30"/>
        </w:rPr>
        <w:br/>
      </w:r>
    </w:p>
    <w:p w14:paraId="77CF6509" w14:textId="77777777" w:rsidR="00AC39C4" w:rsidRDefault="00000000">
      <w:pPr>
        <w:pStyle w:val="BodyText"/>
        <w:spacing w:after="0" w:line="24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The Times-Picayune (New Orleans, LA)</w:t>
      </w:r>
    </w:p>
    <w:p w14:paraId="6A63F0B2" w14:textId="77777777" w:rsidR="00AC39C4" w:rsidRDefault="00000000">
      <w:pPr>
        <w:pStyle w:val="BodyText"/>
        <w:rPr>
          <w:rFonts w:ascii="Calibri" w:hAnsi="Calibri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May 4, 2007</w:t>
      </w:r>
    </w:p>
    <w:sectPr w:rsidR="00AC39C4">
      <w:pgSz w:w="12240" w:h="1440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AC39C4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2023-11-15T18:35:00Z</dcterms:created>
  <dcterms:modified xsi:type="dcterms:W3CDTF">2023-11-15T18:35:00Z</dcterms:modified>
  <dc:language>en-US</dc:language>
</cp:coreProperties>
</file>