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5A1AC81C" w:rsidR="00AC39C4" w:rsidRDefault="008B50F2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Shirley M. (</w:t>
      </w:r>
      <w:proofErr w:type="spellStart"/>
      <w:r>
        <w:rPr>
          <w:rFonts w:ascii="Calibri" w:hAnsi="Calibri"/>
          <w:sz w:val="40"/>
          <w:szCs w:val="40"/>
        </w:rPr>
        <w:t>Duhone</w:t>
      </w:r>
      <w:proofErr w:type="spellEnd"/>
      <w:r>
        <w:rPr>
          <w:rFonts w:ascii="Calibri" w:hAnsi="Calibri"/>
          <w:sz w:val="40"/>
          <w:szCs w:val="40"/>
        </w:rPr>
        <w:t>) Milton</w:t>
      </w:r>
    </w:p>
    <w:p w14:paraId="6304ACE0" w14:textId="4BCB01E1" w:rsidR="00AC39C4" w:rsidRDefault="008B50F2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November 15, 1959 – November 16, 2006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36C5AFE2" w:rsidR="00AC39C4" w:rsidRDefault="008B50F2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58F94E03" wp14:editId="5251CCD6">
            <wp:extent cx="4429125" cy="2480499"/>
            <wp:effectExtent l="0" t="0" r="0" b="0"/>
            <wp:docPr id="1683957719" name="Picture 4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57719" name="Picture 4" descr="A grave stone with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375" cy="248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5FC9A8C3" w14:textId="0596441F" w:rsidR="00C1198D" w:rsidRDefault="00C1198D" w:rsidP="00C1198D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C1198D">
        <w:rPr>
          <w:rFonts w:asciiTheme="minorHAnsi" w:hAnsiTheme="minorHAnsi" w:cstheme="minorHAnsi"/>
          <w:sz w:val="30"/>
          <w:szCs w:val="30"/>
        </w:rPr>
        <w:t xml:space="preserve">Shirley </w:t>
      </w:r>
      <w:proofErr w:type="spellStart"/>
      <w:r w:rsidRPr="00C1198D">
        <w:rPr>
          <w:rFonts w:asciiTheme="minorHAnsi" w:hAnsiTheme="minorHAnsi" w:cstheme="minorHAnsi"/>
          <w:sz w:val="30"/>
          <w:szCs w:val="30"/>
        </w:rPr>
        <w:t>Duhone</w:t>
      </w:r>
      <w:proofErr w:type="spellEnd"/>
      <w:r w:rsidRPr="00C1198D">
        <w:rPr>
          <w:rFonts w:asciiTheme="minorHAnsi" w:hAnsiTheme="minorHAnsi" w:cstheme="minorHAnsi"/>
          <w:sz w:val="30"/>
          <w:szCs w:val="30"/>
        </w:rPr>
        <w:t xml:space="preserve"> Milton at St. James Parish Hospital, Lutcher, La. on Thursday, November 16, </w:t>
      </w:r>
      <w:proofErr w:type="gramStart"/>
      <w:r w:rsidRPr="00C1198D">
        <w:rPr>
          <w:rFonts w:asciiTheme="minorHAnsi" w:hAnsiTheme="minorHAnsi" w:cstheme="minorHAnsi"/>
          <w:sz w:val="30"/>
          <w:szCs w:val="30"/>
        </w:rPr>
        <w:t>2006</w:t>
      </w:r>
      <w:proofErr w:type="gramEnd"/>
      <w:r w:rsidRPr="00C1198D">
        <w:rPr>
          <w:rFonts w:asciiTheme="minorHAnsi" w:hAnsiTheme="minorHAnsi" w:cstheme="minorHAnsi"/>
          <w:sz w:val="30"/>
          <w:szCs w:val="30"/>
        </w:rPr>
        <w:t xml:space="preserve"> at 10:40 p.m. Daughter of Audrey Beckett Duhon and the late Joseph Duhon, Sr. Wife of Bobbie Milton. Mother of Kesha (Donald) Russell, Tina, Angela, Shelita, Nancy, Ann, Dan and Steven </w:t>
      </w:r>
      <w:proofErr w:type="spellStart"/>
      <w:r w:rsidRPr="00C1198D">
        <w:rPr>
          <w:rFonts w:asciiTheme="minorHAnsi" w:hAnsiTheme="minorHAnsi" w:cstheme="minorHAnsi"/>
          <w:sz w:val="30"/>
          <w:szCs w:val="30"/>
        </w:rPr>
        <w:t>Duhone</w:t>
      </w:r>
      <w:proofErr w:type="spellEnd"/>
      <w:r w:rsidRPr="00C1198D">
        <w:rPr>
          <w:rFonts w:asciiTheme="minorHAnsi" w:hAnsiTheme="minorHAnsi" w:cstheme="minorHAnsi"/>
          <w:sz w:val="30"/>
          <w:szCs w:val="30"/>
        </w:rPr>
        <w:t xml:space="preserve"> and the late Yolanda </w:t>
      </w:r>
      <w:proofErr w:type="spellStart"/>
      <w:r w:rsidRPr="00C1198D">
        <w:rPr>
          <w:rFonts w:asciiTheme="minorHAnsi" w:hAnsiTheme="minorHAnsi" w:cstheme="minorHAnsi"/>
          <w:sz w:val="30"/>
          <w:szCs w:val="30"/>
        </w:rPr>
        <w:t>Duhone</w:t>
      </w:r>
      <w:proofErr w:type="spellEnd"/>
      <w:r w:rsidRPr="00C1198D">
        <w:rPr>
          <w:rFonts w:asciiTheme="minorHAnsi" w:hAnsiTheme="minorHAnsi" w:cstheme="minorHAnsi"/>
          <w:sz w:val="30"/>
          <w:szCs w:val="30"/>
        </w:rPr>
        <w:t xml:space="preserve">. Sister of Diane (Frank) Ware, Cynthia (Lawrence) Williams, Grace (Severa) Joseph, Joseph </w:t>
      </w:r>
      <w:proofErr w:type="spellStart"/>
      <w:r w:rsidRPr="00C1198D">
        <w:rPr>
          <w:rFonts w:asciiTheme="minorHAnsi" w:hAnsiTheme="minorHAnsi" w:cstheme="minorHAnsi"/>
          <w:sz w:val="30"/>
          <w:szCs w:val="30"/>
        </w:rPr>
        <w:t>Duhone</w:t>
      </w:r>
      <w:proofErr w:type="spellEnd"/>
      <w:r w:rsidRPr="00C1198D">
        <w:rPr>
          <w:rFonts w:asciiTheme="minorHAnsi" w:hAnsiTheme="minorHAnsi" w:cstheme="minorHAnsi"/>
          <w:sz w:val="30"/>
          <w:szCs w:val="30"/>
        </w:rPr>
        <w:t xml:space="preserve">, </w:t>
      </w:r>
      <w:proofErr w:type="gramStart"/>
      <w:r w:rsidRPr="00C1198D">
        <w:rPr>
          <w:rFonts w:asciiTheme="minorHAnsi" w:hAnsiTheme="minorHAnsi" w:cstheme="minorHAnsi"/>
          <w:sz w:val="30"/>
          <w:szCs w:val="30"/>
        </w:rPr>
        <w:t>Jr.</w:t>
      </w:r>
      <w:proofErr w:type="gramEnd"/>
      <w:r w:rsidRPr="00C1198D">
        <w:rPr>
          <w:rFonts w:asciiTheme="minorHAnsi" w:hAnsiTheme="minorHAnsi" w:cstheme="minorHAnsi"/>
          <w:sz w:val="30"/>
          <w:szCs w:val="30"/>
        </w:rPr>
        <w:t xml:space="preserve"> and the late Nicole Kirklin. Brother-in-law of Kevin Kirklin. Also survived by 12 grandchildren, numerous nieces, nephews, cousins, other </w:t>
      </w:r>
      <w:proofErr w:type="gramStart"/>
      <w:r w:rsidRPr="00C1198D">
        <w:rPr>
          <w:rFonts w:asciiTheme="minorHAnsi" w:hAnsiTheme="minorHAnsi" w:cstheme="minorHAnsi"/>
          <w:sz w:val="30"/>
          <w:szCs w:val="30"/>
        </w:rPr>
        <w:t>relatives</w:t>
      </w:r>
      <w:proofErr w:type="gramEnd"/>
      <w:r w:rsidRPr="00C1198D">
        <w:rPr>
          <w:rFonts w:asciiTheme="minorHAnsi" w:hAnsiTheme="minorHAnsi" w:cstheme="minorHAnsi"/>
          <w:sz w:val="30"/>
          <w:szCs w:val="30"/>
        </w:rPr>
        <w:t xml:space="preserve"> and friends, including Anthony Nelson. Age 47. </w:t>
      </w:r>
    </w:p>
    <w:p w14:paraId="7FAAB0E9" w14:textId="77777777" w:rsidR="00C1198D" w:rsidRDefault="00C1198D" w:rsidP="00C1198D">
      <w:pPr>
        <w:rPr>
          <w:rFonts w:asciiTheme="minorHAnsi" w:hAnsiTheme="minorHAnsi" w:cstheme="minorHAnsi"/>
          <w:sz w:val="30"/>
          <w:szCs w:val="30"/>
        </w:rPr>
      </w:pPr>
    </w:p>
    <w:p w14:paraId="54C3EAD8" w14:textId="07A5D360" w:rsidR="00C1198D" w:rsidRPr="00C1198D" w:rsidRDefault="00C1198D" w:rsidP="00C1198D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C1198D">
        <w:rPr>
          <w:rFonts w:asciiTheme="minorHAnsi" w:hAnsiTheme="minorHAnsi" w:cstheme="minorHAnsi"/>
          <w:sz w:val="30"/>
          <w:szCs w:val="30"/>
        </w:rPr>
        <w:t xml:space="preserve">Visiting at Israelite B.C., Lutcher, La. Wednesday, November 22, </w:t>
      </w:r>
      <w:proofErr w:type="gramStart"/>
      <w:r w:rsidRPr="00C1198D">
        <w:rPr>
          <w:rFonts w:asciiTheme="minorHAnsi" w:hAnsiTheme="minorHAnsi" w:cstheme="minorHAnsi"/>
          <w:sz w:val="30"/>
          <w:szCs w:val="30"/>
        </w:rPr>
        <w:t>2006</w:t>
      </w:r>
      <w:proofErr w:type="gramEnd"/>
      <w:r w:rsidRPr="00C1198D">
        <w:rPr>
          <w:rFonts w:asciiTheme="minorHAnsi" w:hAnsiTheme="minorHAnsi" w:cstheme="minorHAnsi"/>
          <w:sz w:val="30"/>
          <w:szCs w:val="30"/>
        </w:rPr>
        <w:t xml:space="preserve"> from 9:30 a.m. until religious services at 11:00 a.m. Conducted by the Rev. Kevin Fredricks. Interment in Antioch Cemetery, Paulina, La. Brazier-Watson Funeral Home in charge of arrangements.</w:t>
      </w:r>
    </w:p>
    <w:p w14:paraId="68AF6B8C" w14:textId="77777777" w:rsidR="00C1198D" w:rsidRPr="00C1198D" w:rsidRDefault="00C1198D" w:rsidP="00C1198D">
      <w:pPr>
        <w:rPr>
          <w:rFonts w:asciiTheme="minorHAnsi" w:hAnsiTheme="minorHAnsi" w:cstheme="minorHAnsi"/>
          <w:sz w:val="30"/>
          <w:szCs w:val="30"/>
        </w:rPr>
      </w:pPr>
    </w:p>
    <w:p w14:paraId="79987C6F" w14:textId="77777777" w:rsidR="00C1198D" w:rsidRPr="00C1198D" w:rsidRDefault="00C1198D" w:rsidP="00C1198D">
      <w:pPr>
        <w:rPr>
          <w:rFonts w:asciiTheme="minorHAnsi" w:hAnsiTheme="minorHAnsi" w:cstheme="minorHAnsi"/>
          <w:sz w:val="30"/>
          <w:szCs w:val="30"/>
        </w:rPr>
      </w:pPr>
      <w:r w:rsidRPr="00C1198D">
        <w:rPr>
          <w:rFonts w:asciiTheme="minorHAnsi" w:hAnsiTheme="minorHAnsi" w:cstheme="minorHAnsi"/>
          <w:sz w:val="30"/>
          <w:szCs w:val="30"/>
        </w:rPr>
        <w:t>The Times-Picayune</w:t>
      </w:r>
      <w:r w:rsidRPr="00C1198D">
        <w:rPr>
          <w:rFonts w:asciiTheme="minorHAnsi" w:hAnsiTheme="minorHAnsi" w:cstheme="minorHAnsi"/>
          <w:sz w:val="30"/>
          <w:szCs w:val="30"/>
        </w:rPr>
        <w:t>, New Orleans, Louisiana</w:t>
      </w:r>
    </w:p>
    <w:p w14:paraId="6A63F0B2" w14:textId="2DAAC6AC" w:rsidR="00AC39C4" w:rsidRPr="00C1198D" w:rsidRDefault="00C1198D" w:rsidP="00C1198D">
      <w:pPr>
        <w:rPr>
          <w:rFonts w:asciiTheme="minorHAnsi" w:hAnsiTheme="minorHAnsi" w:cstheme="minorHAnsi"/>
          <w:sz w:val="30"/>
          <w:szCs w:val="30"/>
        </w:rPr>
      </w:pPr>
      <w:r w:rsidRPr="00C1198D">
        <w:rPr>
          <w:rFonts w:asciiTheme="minorHAnsi" w:hAnsiTheme="minorHAnsi" w:cstheme="minorHAnsi"/>
          <w:sz w:val="30"/>
          <w:szCs w:val="30"/>
        </w:rPr>
        <w:t>Nov. 21, 2006</w:t>
      </w:r>
    </w:p>
    <w:sectPr w:rsidR="00AC39C4" w:rsidRPr="00C1198D" w:rsidSect="00C1198D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1C79DA"/>
    <w:rsid w:val="004B734F"/>
    <w:rsid w:val="008B50F2"/>
    <w:rsid w:val="00A17A25"/>
    <w:rsid w:val="00AC39C4"/>
    <w:rsid w:val="00B0603E"/>
    <w:rsid w:val="00C1198D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2023-11-15T19:09:00Z</dcterms:created>
  <dcterms:modified xsi:type="dcterms:W3CDTF">2023-11-15T19:09:00Z</dcterms:modified>
  <dc:language>en-US</dc:language>
</cp:coreProperties>
</file>