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193187CD" w:rsidR="00AC39C4" w:rsidRDefault="00807BEF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Margaret (Marcell)</w:t>
      </w:r>
      <w:r w:rsidR="00013A77">
        <w:rPr>
          <w:rFonts w:ascii="Calibri" w:hAnsi="Calibri"/>
          <w:sz w:val="40"/>
          <w:szCs w:val="40"/>
        </w:rPr>
        <w:t xml:space="preserve"> Russell</w:t>
      </w:r>
    </w:p>
    <w:p w14:paraId="6304ACE0" w14:textId="7D8C20BC" w:rsidR="00AC39C4" w:rsidRDefault="00807BEF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December 24, 1932 – May 28, 2018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2F13DC0F" w:rsidR="00AC39C4" w:rsidRDefault="00807BEF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27EDEDEA" wp14:editId="39044B28">
            <wp:extent cx="4099258" cy="2009775"/>
            <wp:effectExtent l="0" t="0" r="0" b="0"/>
            <wp:docPr id="1994717493" name="Picture 12" descr="A grave stone with a engrav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17493" name="Picture 12" descr="A grave stone with a engraved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454" cy="204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7307C2C0" w14:textId="0ABDFABF" w:rsidR="00807BEF" w:rsidRPr="00807BEF" w:rsidRDefault="00807BEF" w:rsidP="00807BE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807BEF">
        <w:rPr>
          <w:rFonts w:asciiTheme="minorHAnsi" w:hAnsiTheme="minorHAnsi" w:cstheme="minorHAnsi"/>
          <w:sz w:val="30"/>
          <w:szCs w:val="30"/>
        </w:rPr>
        <w:t>A</w:t>
      </w:r>
      <w:r w:rsidRPr="00807BEF">
        <w:rPr>
          <w:rFonts w:asciiTheme="minorHAnsi" w:hAnsiTheme="minorHAnsi" w:cstheme="minorHAnsi"/>
          <w:sz w:val="30"/>
          <w:szCs w:val="30"/>
        </w:rPr>
        <w:t xml:space="preserve"> </w:t>
      </w:r>
      <w:r w:rsidRPr="00807BEF">
        <w:rPr>
          <w:rFonts w:asciiTheme="minorHAnsi" w:hAnsiTheme="minorHAnsi" w:cstheme="minorHAnsi"/>
          <w:sz w:val="30"/>
          <w:szCs w:val="30"/>
        </w:rPr>
        <w:t xml:space="preserve">native of Hester and a resident of Paulina. She passed away at her </w:t>
      </w:r>
      <w:proofErr w:type="gramStart"/>
      <w:r w:rsidRPr="00807BEF">
        <w:rPr>
          <w:rFonts w:asciiTheme="minorHAnsi" w:hAnsiTheme="minorHAnsi" w:cstheme="minorHAnsi"/>
          <w:sz w:val="30"/>
          <w:szCs w:val="30"/>
        </w:rPr>
        <w:t>residence in</w:t>
      </w:r>
      <w:proofErr w:type="gramEnd"/>
      <w:r w:rsidRPr="00807BEF">
        <w:rPr>
          <w:rFonts w:asciiTheme="minorHAnsi" w:hAnsiTheme="minorHAnsi" w:cstheme="minorHAnsi"/>
          <w:sz w:val="30"/>
          <w:szCs w:val="30"/>
        </w:rPr>
        <w:t xml:space="preserve"> at 12:16 p.m., Monday, May 28, 2018. She was 85. </w:t>
      </w:r>
    </w:p>
    <w:p w14:paraId="76A2743D" w14:textId="5CD05F3D" w:rsidR="00807BEF" w:rsidRPr="00807BEF" w:rsidRDefault="00807BEF" w:rsidP="00807BE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807BEF">
        <w:rPr>
          <w:rFonts w:asciiTheme="minorHAnsi" w:hAnsiTheme="minorHAnsi" w:cstheme="minorHAnsi"/>
          <w:sz w:val="30"/>
          <w:szCs w:val="30"/>
        </w:rPr>
        <w:t xml:space="preserve">Visiting at Evergreen Baptist Church, Highway 3125, Paulina, on Saturday, June 2, 2018, from 9:30 a.m. until religious services at 11:00 a.m. Only, conducted by the Rev. Nolan Albert. Interment in Antioch B.C. Cemetery in Paulina. </w:t>
      </w:r>
    </w:p>
    <w:p w14:paraId="5DA33E76" w14:textId="5389500C" w:rsidR="00807BEF" w:rsidRPr="00807BEF" w:rsidRDefault="00807BEF" w:rsidP="00807BE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807BEF">
        <w:rPr>
          <w:rFonts w:asciiTheme="minorHAnsi" w:hAnsiTheme="minorHAnsi" w:cstheme="minorHAnsi"/>
          <w:sz w:val="30"/>
          <w:szCs w:val="30"/>
        </w:rPr>
        <w:t xml:space="preserve">Survived by two daughters: Claudia Ann Russell and Rosalind (Albert Jr.) Williams. Three sons: Carl Anthony Russell, Randolph Russell </w:t>
      </w:r>
      <w:proofErr w:type="gramStart"/>
      <w:r w:rsidRPr="00807BEF">
        <w:rPr>
          <w:rFonts w:asciiTheme="minorHAnsi" w:hAnsiTheme="minorHAnsi" w:cstheme="minorHAnsi"/>
          <w:sz w:val="30"/>
          <w:szCs w:val="30"/>
        </w:rPr>
        <w:t>Sr.</w:t>
      </w:r>
      <w:proofErr w:type="gramEnd"/>
      <w:r w:rsidRPr="00807BEF">
        <w:rPr>
          <w:rFonts w:asciiTheme="minorHAnsi" w:hAnsiTheme="minorHAnsi" w:cstheme="minorHAnsi"/>
          <w:sz w:val="30"/>
          <w:szCs w:val="30"/>
        </w:rPr>
        <w:t xml:space="preserve"> and Rev. Donald (Deborah) Russell Sr. Her sister: Alice Marcell. Fifteen grandchildren, 24 great-grandchildren, Sisters-in-law: Dorothy Kirklin, Doretha </w:t>
      </w:r>
      <w:proofErr w:type="gramStart"/>
      <w:r w:rsidRPr="00807BEF">
        <w:rPr>
          <w:rFonts w:asciiTheme="minorHAnsi" w:hAnsiTheme="minorHAnsi" w:cstheme="minorHAnsi"/>
          <w:sz w:val="30"/>
          <w:szCs w:val="30"/>
        </w:rPr>
        <w:t>Russell</w:t>
      </w:r>
      <w:proofErr w:type="gramEnd"/>
      <w:r w:rsidRPr="00807BEF">
        <w:rPr>
          <w:rFonts w:asciiTheme="minorHAnsi" w:hAnsiTheme="minorHAnsi" w:cstheme="minorHAnsi"/>
          <w:sz w:val="30"/>
          <w:szCs w:val="30"/>
        </w:rPr>
        <w:t xml:space="preserve"> and Lillie Russell. Brother-in-law: Louis Russell Sr.; numerous nieces, nephews, cousins, other </w:t>
      </w:r>
      <w:proofErr w:type="gramStart"/>
      <w:r w:rsidRPr="00807BEF">
        <w:rPr>
          <w:rFonts w:asciiTheme="minorHAnsi" w:hAnsiTheme="minorHAnsi" w:cstheme="minorHAnsi"/>
          <w:sz w:val="30"/>
          <w:szCs w:val="30"/>
        </w:rPr>
        <w:t>relatives</w:t>
      </w:r>
      <w:proofErr w:type="gramEnd"/>
      <w:r w:rsidRPr="00807BEF">
        <w:rPr>
          <w:rFonts w:asciiTheme="minorHAnsi" w:hAnsiTheme="minorHAnsi" w:cstheme="minorHAnsi"/>
          <w:sz w:val="30"/>
          <w:szCs w:val="30"/>
        </w:rPr>
        <w:t xml:space="preserve"> and friends. </w:t>
      </w:r>
    </w:p>
    <w:p w14:paraId="4E4EEEA7" w14:textId="59C487BB" w:rsidR="00807BEF" w:rsidRPr="00807BEF" w:rsidRDefault="00807BEF" w:rsidP="00807BE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807BEF">
        <w:rPr>
          <w:rFonts w:asciiTheme="minorHAnsi" w:hAnsiTheme="minorHAnsi" w:cstheme="minorHAnsi"/>
          <w:sz w:val="30"/>
          <w:szCs w:val="30"/>
        </w:rPr>
        <w:t xml:space="preserve">Preceded in death by her parents: Fritz Marcell and Albertha Johnson Marcell. Her husband: Royal Russell Sr. Three sons: Royal Russell Jr., Danny Russell </w:t>
      </w:r>
      <w:proofErr w:type="gramStart"/>
      <w:r w:rsidRPr="00807BEF">
        <w:rPr>
          <w:rFonts w:asciiTheme="minorHAnsi" w:hAnsiTheme="minorHAnsi" w:cstheme="minorHAnsi"/>
          <w:sz w:val="30"/>
          <w:szCs w:val="30"/>
        </w:rPr>
        <w:t>Sr.</w:t>
      </w:r>
      <w:proofErr w:type="gramEnd"/>
      <w:r w:rsidRPr="00807BEF">
        <w:rPr>
          <w:rFonts w:asciiTheme="minorHAnsi" w:hAnsiTheme="minorHAnsi" w:cstheme="minorHAnsi"/>
          <w:sz w:val="30"/>
          <w:szCs w:val="30"/>
        </w:rPr>
        <w:t xml:space="preserve"> and Darron Russell. Three brothers: Freeman Marcell Sr., Farrell Charles </w:t>
      </w:r>
      <w:proofErr w:type="gramStart"/>
      <w:r w:rsidRPr="00807BEF">
        <w:rPr>
          <w:rFonts w:asciiTheme="minorHAnsi" w:hAnsiTheme="minorHAnsi" w:cstheme="minorHAnsi"/>
          <w:sz w:val="30"/>
          <w:szCs w:val="30"/>
        </w:rPr>
        <w:t>Marcell</w:t>
      </w:r>
      <w:proofErr w:type="gramEnd"/>
      <w:r w:rsidRPr="00807BEF">
        <w:rPr>
          <w:rFonts w:asciiTheme="minorHAnsi" w:hAnsiTheme="minorHAnsi" w:cstheme="minorHAnsi"/>
          <w:sz w:val="30"/>
          <w:szCs w:val="30"/>
        </w:rPr>
        <w:t xml:space="preserve"> and Bernard Marcell. </w:t>
      </w:r>
    </w:p>
    <w:p w14:paraId="3AB3E732" w14:textId="0709505A" w:rsidR="00807BEF" w:rsidRPr="00807BEF" w:rsidRDefault="00807BEF" w:rsidP="00807BE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807BEF">
        <w:rPr>
          <w:rFonts w:asciiTheme="minorHAnsi" w:hAnsiTheme="minorHAnsi" w:cstheme="minorHAnsi"/>
          <w:sz w:val="30"/>
          <w:szCs w:val="30"/>
        </w:rPr>
        <w:t>BRAZIER-WATSON FUNERAL HOME IN CHARGE OF ARRANGEMENTS. Visit us at </w:t>
      </w:r>
      <w:hyperlink r:id="rId6" w:history="1">
        <w:r w:rsidRPr="00807BEF">
          <w:rPr>
            <w:rStyle w:val="Hyperlink"/>
            <w:rFonts w:asciiTheme="minorHAnsi" w:hAnsiTheme="minorHAnsi" w:cstheme="minorHAnsi"/>
            <w:sz w:val="30"/>
            <w:szCs w:val="30"/>
          </w:rPr>
          <w:t>www.brazierwatson.com</w:t>
        </w:r>
      </w:hyperlink>
      <w:r w:rsidRPr="00807BEF">
        <w:rPr>
          <w:rFonts w:asciiTheme="minorHAnsi" w:hAnsiTheme="minorHAnsi" w:cstheme="minorHAnsi"/>
          <w:sz w:val="30"/>
          <w:szCs w:val="30"/>
        </w:rPr>
        <w:t> to sign our guest book.</w:t>
      </w:r>
    </w:p>
    <w:p w14:paraId="09F8E442" w14:textId="77777777" w:rsidR="003F78F4" w:rsidRPr="00807BEF" w:rsidRDefault="003F78F4" w:rsidP="003F78F4">
      <w:pPr>
        <w:rPr>
          <w:rFonts w:asciiTheme="minorHAnsi" w:hAnsiTheme="minorHAnsi" w:cstheme="minorHAnsi"/>
          <w:sz w:val="30"/>
          <w:szCs w:val="30"/>
        </w:rPr>
      </w:pPr>
    </w:p>
    <w:p w14:paraId="15EC7816" w14:textId="77777777" w:rsidR="003F78F4" w:rsidRPr="00807BEF" w:rsidRDefault="003F78F4" w:rsidP="003F78F4">
      <w:pPr>
        <w:rPr>
          <w:rFonts w:asciiTheme="minorHAnsi" w:hAnsiTheme="minorHAnsi" w:cstheme="minorHAnsi"/>
          <w:sz w:val="30"/>
          <w:szCs w:val="30"/>
        </w:rPr>
      </w:pPr>
      <w:r w:rsidRPr="00807BEF">
        <w:rPr>
          <w:rFonts w:asciiTheme="minorHAnsi" w:hAnsiTheme="minorHAnsi" w:cstheme="minorHAnsi"/>
          <w:sz w:val="30"/>
          <w:szCs w:val="30"/>
        </w:rPr>
        <w:t>The Advocate</w:t>
      </w:r>
      <w:r w:rsidRPr="00807BEF">
        <w:rPr>
          <w:rFonts w:asciiTheme="minorHAnsi" w:hAnsiTheme="minorHAnsi" w:cstheme="minorHAnsi"/>
          <w:sz w:val="30"/>
          <w:szCs w:val="30"/>
        </w:rPr>
        <w:t>, Baton Rouge, Louisiana</w:t>
      </w:r>
    </w:p>
    <w:p w14:paraId="09DC7676" w14:textId="69B93A7F" w:rsidR="00807BEF" w:rsidRPr="00807BEF" w:rsidRDefault="00807BEF" w:rsidP="003F78F4">
      <w:pPr>
        <w:rPr>
          <w:rFonts w:asciiTheme="minorHAnsi" w:hAnsiTheme="minorHAnsi" w:cstheme="minorHAnsi"/>
          <w:sz w:val="30"/>
          <w:szCs w:val="30"/>
        </w:rPr>
      </w:pPr>
      <w:r w:rsidRPr="00807BEF">
        <w:rPr>
          <w:rFonts w:asciiTheme="minorHAnsi" w:hAnsiTheme="minorHAnsi" w:cstheme="minorHAnsi"/>
          <w:sz w:val="30"/>
          <w:szCs w:val="30"/>
        </w:rPr>
        <w:t>May 31 to Jun. 2, 2018</w:t>
      </w:r>
    </w:p>
    <w:sectPr w:rsidR="00807BEF" w:rsidRPr="00807BEF" w:rsidSect="00807BEF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13A77"/>
    <w:rsid w:val="001C79DA"/>
    <w:rsid w:val="003F78F4"/>
    <w:rsid w:val="004B734F"/>
    <w:rsid w:val="00626EDB"/>
    <w:rsid w:val="00666771"/>
    <w:rsid w:val="00807BEF"/>
    <w:rsid w:val="008B50F2"/>
    <w:rsid w:val="0097585B"/>
    <w:rsid w:val="00A17A25"/>
    <w:rsid w:val="00A9169E"/>
    <w:rsid w:val="00A96973"/>
    <w:rsid w:val="00AC39C4"/>
    <w:rsid w:val="00B0603E"/>
    <w:rsid w:val="00B41C3E"/>
    <w:rsid w:val="00C1198D"/>
    <w:rsid w:val="00D16D10"/>
    <w:rsid w:val="00D76111"/>
    <w:rsid w:val="00DC0C57"/>
    <w:rsid w:val="00E20189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zierwatson.com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2023-11-15T20:22:00Z</dcterms:created>
  <dcterms:modified xsi:type="dcterms:W3CDTF">2023-11-15T20:22:00Z</dcterms:modified>
  <dc:language>en-US</dc:language>
</cp:coreProperties>
</file>