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CE52" w14:textId="4FC1EE03" w:rsidR="00741064" w:rsidRDefault="00E56A80" w:rsidP="0021530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Joyce Marie Ross</w:t>
      </w:r>
    </w:p>
    <w:p w14:paraId="1D0CFDBC" w14:textId="6469A1D1" w:rsidR="00215308" w:rsidRPr="00741064" w:rsidRDefault="00E56A80" w:rsidP="0021530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October 10, 1961 – November 30, 2013</w:t>
      </w:r>
    </w:p>
    <w:p w14:paraId="3E5DB71F" w14:textId="77777777" w:rsidR="00741064" w:rsidRPr="00741064" w:rsidRDefault="00741064" w:rsidP="001D42AF">
      <w:pPr>
        <w:spacing w:after="0" w:line="240" w:lineRule="auto"/>
        <w:jc w:val="center"/>
        <w:rPr>
          <w:sz w:val="30"/>
          <w:szCs w:val="30"/>
        </w:rPr>
      </w:pPr>
    </w:p>
    <w:p w14:paraId="5F8F7E09" w14:textId="75FF4FD7" w:rsidR="00B50478" w:rsidRDefault="00E56A80" w:rsidP="001D42AF">
      <w:pPr>
        <w:spacing w:line="240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EA6DE6B" wp14:editId="0247C260">
            <wp:extent cx="4535873" cy="4019550"/>
            <wp:effectExtent l="0" t="0" r="0" b="0"/>
            <wp:docPr id="259418197" name="Picture 4" descr="A tombstone with a hear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418197" name="Picture 4" descr="A tombstone with a heart on i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993" cy="402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F381A" w14:textId="77777777" w:rsidR="00B50478" w:rsidRPr="009F15C9" w:rsidRDefault="00B50478" w:rsidP="001D42AF">
      <w:pPr>
        <w:spacing w:line="240" w:lineRule="auto"/>
        <w:rPr>
          <w:color w:val="000000"/>
          <w:sz w:val="30"/>
          <w:szCs w:val="30"/>
        </w:rPr>
      </w:pPr>
    </w:p>
    <w:p w14:paraId="3C31F06C" w14:textId="77777777" w:rsidR="004A17B1" w:rsidRDefault="004A17B1" w:rsidP="004A17B1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4A17B1">
        <w:rPr>
          <w:color w:val="000000"/>
          <w:sz w:val="30"/>
          <w:szCs w:val="30"/>
        </w:rPr>
        <w:t xml:space="preserve">Joyce Marie "JC" Ross native and resident of St. James, passed away on Saturday, November 30, 2013, at 5:20 a.m. at Our Lady of the Lake Regional Medical Center in Baton Rouge. She was 52. </w:t>
      </w:r>
    </w:p>
    <w:p w14:paraId="4BD17BCA" w14:textId="77777777" w:rsidR="004A17B1" w:rsidRDefault="004A17B1" w:rsidP="004A17B1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4A17B1">
        <w:rPr>
          <w:color w:val="000000"/>
          <w:sz w:val="30"/>
          <w:szCs w:val="30"/>
        </w:rPr>
        <w:t xml:space="preserve">Visiting at Buena Vista Baptist Church, St. James, religious services, Conducted by the Rev. Joseph Coleman. Interment in church cemetery. </w:t>
      </w:r>
      <w:r>
        <w:rPr>
          <w:color w:val="000000"/>
          <w:sz w:val="30"/>
          <w:szCs w:val="30"/>
        </w:rPr>
        <w:t xml:space="preserve"> </w:t>
      </w:r>
    </w:p>
    <w:p w14:paraId="4E83D434" w14:textId="77777777" w:rsidR="004A17B1" w:rsidRDefault="004A17B1" w:rsidP="004A17B1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4A17B1">
        <w:rPr>
          <w:color w:val="000000"/>
          <w:sz w:val="30"/>
          <w:szCs w:val="30"/>
        </w:rPr>
        <w:t xml:space="preserve">Survived by her mother, </w:t>
      </w:r>
      <w:proofErr w:type="spellStart"/>
      <w:r w:rsidRPr="004A17B1">
        <w:rPr>
          <w:color w:val="000000"/>
          <w:sz w:val="30"/>
          <w:szCs w:val="30"/>
        </w:rPr>
        <w:t>Samelia</w:t>
      </w:r>
      <w:proofErr w:type="spellEnd"/>
      <w:r w:rsidRPr="004A17B1">
        <w:rPr>
          <w:color w:val="000000"/>
          <w:sz w:val="30"/>
          <w:szCs w:val="30"/>
        </w:rPr>
        <w:t xml:space="preserve"> Joseph Ross; her daughter, Shantae Ross and her son, Darion Ross; her sister, Margaret Lewis, and brothers, Wilbert, Ross Jr., and Davis Ross and wife, Sandra; four grandchildren; two aunts; two uncles; nieces, nephews, cousins, other </w:t>
      </w:r>
      <w:proofErr w:type="gramStart"/>
      <w:r w:rsidRPr="004A17B1">
        <w:rPr>
          <w:color w:val="000000"/>
          <w:sz w:val="30"/>
          <w:szCs w:val="30"/>
        </w:rPr>
        <w:t>relatives</w:t>
      </w:r>
      <w:proofErr w:type="gramEnd"/>
      <w:r w:rsidRPr="004A17B1">
        <w:rPr>
          <w:color w:val="000000"/>
          <w:sz w:val="30"/>
          <w:szCs w:val="30"/>
        </w:rPr>
        <w:t xml:space="preserve"> and friends. </w:t>
      </w:r>
    </w:p>
    <w:p w14:paraId="5FBA7D78" w14:textId="77777777" w:rsidR="004A17B1" w:rsidRDefault="004A17B1" w:rsidP="004A17B1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4A17B1">
        <w:rPr>
          <w:color w:val="000000"/>
          <w:sz w:val="30"/>
          <w:szCs w:val="30"/>
        </w:rPr>
        <w:t xml:space="preserve">Preceded in death by her father, Wilbert Ross Sr.; a daughter, </w:t>
      </w:r>
      <w:proofErr w:type="spellStart"/>
      <w:r w:rsidRPr="004A17B1">
        <w:rPr>
          <w:color w:val="000000"/>
          <w:sz w:val="30"/>
          <w:szCs w:val="30"/>
        </w:rPr>
        <w:t>Chalera</w:t>
      </w:r>
      <w:proofErr w:type="spellEnd"/>
      <w:r w:rsidRPr="004A17B1">
        <w:rPr>
          <w:color w:val="000000"/>
          <w:sz w:val="30"/>
          <w:szCs w:val="30"/>
        </w:rPr>
        <w:t xml:space="preserve"> Ross; and a brother, Arthur Ross. </w:t>
      </w:r>
    </w:p>
    <w:p w14:paraId="15ABA540" w14:textId="14137E0F" w:rsidR="004A17B1" w:rsidRDefault="004A17B1" w:rsidP="004A17B1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4A17B1">
        <w:rPr>
          <w:color w:val="000000"/>
          <w:sz w:val="30"/>
          <w:szCs w:val="30"/>
        </w:rPr>
        <w:t>Brazier-Watson Funeral Home in charge of arrangements.</w:t>
      </w:r>
    </w:p>
    <w:p w14:paraId="0A6FE351" w14:textId="77777777" w:rsidR="004A17B1" w:rsidRDefault="004A17B1" w:rsidP="004A17B1">
      <w:pPr>
        <w:spacing w:after="0" w:line="240" w:lineRule="auto"/>
        <w:rPr>
          <w:color w:val="000000"/>
          <w:sz w:val="30"/>
          <w:szCs w:val="30"/>
        </w:rPr>
      </w:pPr>
      <w:r w:rsidRPr="004A17B1">
        <w:rPr>
          <w:color w:val="000000"/>
          <w:sz w:val="30"/>
          <w:szCs w:val="30"/>
        </w:rPr>
        <w:br/>
        <w:t>The Advocate</w:t>
      </w:r>
      <w:r>
        <w:rPr>
          <w:color w:val="000000"/>
          <w:sz w:val="30"/>
          <w:szCs w:val="30"/>
        </w:rPr>
        <w:t>, Baton Rouge, Louisiana</w:t>
      </w:r>
    </w:p>
    <w:p w14:paraId="35E00199" w14:textId="23937F29" w:rsidR="00741064" w:rsidRPr="004A17B1" w:rsidRDefault="004A17B1" w:rsidP="004A17B1">
      <w:pPr>
        <w:spacing w:after="0" w:line="240" w:lineRule="auto"/>
        <w:rPr>
          <w:sz w:val="30"/>
          <w:szCs w:val="30"/>
        </w:rPr>
      </w:pPr>
      <w:r w:rsidRPr="004A17B1">
        <w:rPr>
          <w:color w:val="000000"/>
          <w:sz w:val="30"/>
          <w:szCs w:val="30"/>
        </w:rPr>
        <w:t>December 5 to December 6, 2013</w:t>
      </w:r>
    </w:p>
    <w:sectPr w:rsidR="00741064" w:rsidRPr="004A17B1" w:rsidSect="00215308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64"/>
    <w:rsid w:val="001D42AF"/>
    <w:rsid w:val="00215308"/>
    <w:rsid w:val="0026477B"/>
    <w:rsid w:val="003554CD"/>
    <w:rsid w:val="00365241"/>
    <w:rsid w:val="004A17B1"/>
    <w:rsid w:val="004D47CF"/>
    <w:rsid w:val="0069098E"/>
    <w:rsid w:val="00741064"/>
    <w:rsid w:val="00831B8D"/>
    <w:rsid w:val="0094336C"/>
    <w:rsid w:val="00956C0B"/>
    <w:rsid w:val="009F15C9"/>
    <w:rsid w:val="00B50478"/>
    <w:rsid w:val="00BE4B52"/>
    <w:rsid w:val="00CF5788"/>
    <w:rsid w:val="00E56A80"/>
    <w:rsid w:val="00F4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0843"/>
  <w15:chartTrackingRefBased/>
  <w15:docId w15:val="{7A83F000-9086-481D-89C7-80806BD2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069A-0101-4F3A-BDFF-25A6AD07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2</cp:revision>
  <dcterms:created xsi:type="dcterms:W3CDTF">2023-08-02T20:37:00Z</dcterms:created>
  <dcterms:modified xsi:type="dcterms:W3CDTF">2023-08-02T20:37:00Z</dcterms:modified>
</cp:coreProperties>
</file>