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CF2AEA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Willie Gordon</w:t>
      </w:r>
    </w:p>
    <w:p w:rsidR="00FA3FC8" w:rsidRPr="00FA3FC8" w:rsidRDefault="00CF2AEA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9, 1930 – April 18, 2020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CF2AEA" w:rsidP="00FA3FC8">
      <w:pPr>
        <w:jc w:val="center"/>
      </w:pPr>
      <w:r>
        <w:rPr>
          <w:noProof/>
        </w:rPr>
        <w:drawing>
          <wp:inline distT="0" distB="0" distL="0" distR="0">
            <wp:extent cx="2676525" cy="20841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donWill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8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EA" w:rsidRPr="00CF2AEA" w:rsidRDefault="00CF2AEA" w:rsidP="00CF2AEA">
      <w:pPr>
        <w:spacing w:line="240" w:lineRule="auto"/>
        <w:rPr>
          <w:sz w:val="30"/>
          <w:szCs w:val="30"/>
        </w:rPr>
      </w:pPr>
      <w:r w:rsidRPr="00CF2AEA">
        <w:rPr>
          <w:sz w:val="30"/>
          <w:szCs w:val="30"/>
        </w:rPr>
        <w:t xml:space="preserve">WILLIE GORDON </w:t>
      </w:r>
    </w:p>
    <w:p w:rsidR="00CF2AEA" w:rsidRDefault="00CF2AEA" w:rsidP="00CF2AEA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F2AEA">
        <w:rPr>
          <w:sz w:val="30"/>
          <w:szCs w:val="30"/>
        </w:rPr>
        <w:t xml:space="preserve">He passed away peacefully at East Jefferson Hospital in Metairie, on Saturday, April 18, 2020. He was 79. </w:t>
      </w:r>
    </w:p>
    <w:p w:rsidR="00CF2AEA" w:rsidRDefault="00CF2AEA" w:rsidP="00CF2AEA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F2AEA">
        <w:rPr>
          <w:sz w:val="30"/>
          <w:szCs w:val="30"/>
        </w:rPr>
        <w:t>Graveside Services with Immediate Family Members Only at Golden Wreath Cemetery in Lutcher</w:t>
      </w:r>
      <w:r>
        <w:rPr>
          <w:sz w:val="30"/>
          <w:szCs w:val="30"/>
        </w:rPr>
        <w:t>,</w:t>
      </w:r>
      <w:r w:rsidRPr="00CF2AEA">
        <w:rPr>
          <w:sz w:val="30"/>
          <w:szCs w:val="30"/>
        </w:rPr>
        <w:t xml:space="preserve"> conducted by the Rev. Ferdinand Wallace, Jr. </w:t>
      </w:r>
      <w:r>
        <w:rPr>
          <w:sz w:val="30"/>
          <w:szCs w:val="30"/>
        </w:rPr>
        <w:t xml:space="preserve"> </w:t>
      </w:r>
    </w:p>
    <w:p w:rsidR="00CF2AEA" w:rsidRDefault="00CF2AEA" w:rsidP="00CF2AEA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proofErr w:type="gramStart"/>
      <w:r w:rsidRPr="00CF2AEA">
        <w:rPr>
          <w:sz w:val="30"/>
          <w:szCs w:val="30"/>
        </w:rPr>
        <w:t xml:space="preserve">Survived by his sons, Aaron (Laverne) Gordon, Eric </w:t>
      </w:r>
      <w:proofErr w:type="spellStart"/>
      <w:r w:rsidRPr="00CF2AEA">
        <w:rPr>
          <w:sz w:val="30"/>
          <w:szCs w:val="30"/>
        </w:rPr>
        <w:t>Soniat</w:t>
      </w:r>
      <w:proofErr w:type="spellEnd"/>
      <w:r w:rsidRPr="00CF2AEA">
        <w:rPr>
          <w:sz w:val="30"/>
          <w:szCs w:val="30"/>
        </w:rPr>
        <w:t xml:space="preserve">, Kevin White, </w:t>
      </w:r>
      <w:proofErr w:type="spellStart"/>
      <w:r w:rsidRPr="00CF2AEA">
        <w:rPr>
          <w:sz w:val="30"/>
          <w:szCs w:val="30"/>
        </w:rPr>
        <w:t>Tyran</w:t>
      </w:r>
      <w:proofErr w:type="spellEnd"/>
      <w:r w:rsidRPr="00CF2AEA">
        <w:rPr>
          <w:sz w:val="30"/>
          <w:szCs w:val="30"/>
        </w:rPr>
        <w:t xml:space="preserve"> Martin and Wardell (Nicole) Cooper.</w:t>
      </w:r>
      <w:proofErr w:type="gramEnd"/>
      <w:r w:rsidRPr="00CF2AEA">
        <w:rPr>
          <w:sz w:val="30"/>
          <w:szCs w:val="30"/>
        </w:rPr>
        <w:t xml:space="preserve"> </w:t>
      </w:r>
      <w:proofErr w:type="gramStart"/>
      <w:r w:rsidRPr="00CF2AEA">
        <w:rPr>
          <w:sz w:val="30"/>
          <w:szCs w:val="30"/>
        </w:rPr>
        <w:t xml:space="preserve">A daughter </w:t>
      </w:r>
      <w:proofErr w:type="spellStart"/>
      <w:r w:rsidRPr="00CF2AEA">
        <w:rPr>
          <w:sz w:val="30"/>
          <w:szCs w:val="30"/>
        </w:rPr>
        <w:t>Trienere</w:t>
      </w:r>
      <w:proofErr w:type="spellEnd"/>
      <w:r w:rsidRPr="00CF2AEA">
        <w:rPr>
          <w:sz w:val="30"/>
          <w:szCs w:val="30"/>
        </w:rPr>
        <w:t xml:space="preserve"> Martin-Butler.</w:t>
      </w:r>
      <w:proofErr w:type="gramEnd"/>
      <w:r w:rsidRPr="00CF2AEA">
        <w:rPr>
          <w:sz w:val="30"/>
          <w:szCs w:val="30"/>
        </w:rPr>
        <w:t xml:space="preserve"> </w:t>
      </w:r>
      <w:proofErr w:type="gramStart"/>
      <w:r w:rsidRPr="00CF2AEA">
        <w:rPr>
          <w:sz w:val="30"/>
          <w:szCs w:val="30"/>
        </w:rPr>
        <w:t>A brother, Lawrence (Jacqueline) Gordon.</w:t>
      </w:r>
      <w:proofErr w:type="gramEnd"/>
      <w:r w:rsidRPr="00CF2AEA">
        <w:rPr>
          <w:sz w:val="30"/>
          <w:szCs w:val="30"/>
        </w:rPr>
        <w:t xml:space="preserve"> </w:t>
      </w:r>
      <w:proofErr w:type="gramStart"/>
      <w:r w:rsidRPr="00CF2AEA">
        <w:rPr>
          <w:sz w:val="30"/>
          <w:szCs w:val="30"/>
        </w:rPr>
        <w:t xml:space="preserve">Grandchildren, </w:t>
      </w:r>
      <w:proofErr w:type="spellStart"/>
      <w:r w:rsidRPr="00CF2AEA">
        <w:rPr>
          <w:sz w:val="30"/>
          <w:szCs w:val="30"/>
        </w:rPr>
        <w:t>Arzelia</w:t>
      </w:r>
      <w:proofErr w:type="spellEnd"/>
      <w:r w:rsidRPr="00CF2AEA">
        <w:rPr>
          <w:sz w:val="30"/>
          <w:szCs w:val="30"/>
        </w:rPr>
        <w:t xml:space="preserve"> (John) Smith, Jessica (</w:t>
      </w:r>
      <w:proofErr w:type="spellStart"/>
      <w:r w:rsidRPr="00CF2AEA">
        <w:rPr>
          <w:sz w:val="30"/>
          <w:szCs w:val="30"/>
        </w:rPr>
        <w:t>Rydell</w:t>
      </w:r>
      <w:proofErr w:type="spellEnd"/>
      <w:r w:rsidRPr="00CF2AEA">
        <w:rPr>
          <w:sz w:val="30"/>
          <w:szCs w:val="30"/>
        </w:rPr>
        <w:t xml:space="preserve">) Gordon, Eric (Anita) Taylor, Shandon and </w:t>
      </w:r>
      <w:proofErr w:type="spellStart"/>
      <w:r w:rsidRPr="00CF2AEA">
        <w:rPr>
          <w:sz w:val="30"/>
          <w:szCs w:val="30"/>
        </w:rPr>
        <w:t>Burnell</w:t>
      </w:r>
      <w:proofErr w:type="spellEnd"/>
      <w:r w:rsidRPr="00CF2AEA">
        <w:rPr>
          <w:sz w:val="30"/>
          <w:szCs w:val="30"/>
        </w:rPr>
        <w:t xml:space="preserve"> Gordon and Kendell </w:t>
      </w:r>
      <w:proofErr w:type="spellStart"/>
      <w:r w:rsidRPr="00CF2AEA">
        <w:rPr>
          <w:sz w:val="30"/>
          <w:szCs w:val="30"/>
        </w:rPr>
        <w:t>LeBray</w:t>
      </w:r>
      <w:proofErr w:type="spellEnd"/>
      <w:r w:rsidRPr="00CF2AEA">
        <w:rPr>
          <w:sz w:val="30"/>
          <w:szCs w:val="30"/>
        </w:rPr>
        <w:t>.</w:t>
      </w:r>
      <w:proofErr w:type="gramEnd"/>
      <w:r w:rsidRPr="00CF2AEA">
        <w:rPr>
          <w:sz w:val="30"/>
          <w:szCs w:val="30"/>
        </w:rPr>
        <w:t xml:space="preserve"> </w:t>
      </w:r>
      <w:proofErr w:type="gramStart"/>
      <w:r w:rsidRPr="00CF2AEA">
        <w:rPr>
          <w:sz w:val="30"/>
          <w:szCs w:val="30"/>
        </w:rPr>
        <w:t>A devoted friend, Addie Cooper, numerous nieces, nephews, cousins, other relatives and friends.</w:t>
      </w:r>
      <w:proofErr w:type="gramEnd"/>
      <w:r w:rsidRPr="00CF2AEA">
        <w:rPr>
          <w:sz w:val="30"/>
          <w:szCs w:val="30"/>
        </w:rPr>
        <w:t xml:space="preserve"> </w:t>
      </w:r>
    </w:p>
    <w:p w:rsidR="00CF2AEA" w:rsidRDefault="00CF2AEA" w:rsidP="00CF2AEA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CF2AEA">
        <w:rPr>
          <w:sz w:val="30"/>
          <w:szCs w:val="30"/>
        </w:rPr>
        <w:t>Preceded</w:t>
      </w:r>
      <w:proofErr w:type="gramEnd"/>
      <w:r w:rsidRPr="00CF2AEA">
        <w:rPr>
          <w:sz w:val="30"/>
          <w:szCs w:val="30"/>
        </w:rPr>
        <w:t xml:space="preserve"> in death by his parents, James Gordon, Sr., and Mary Manuel Gordon. </w:t>
      </w:r>
      <w:proofErr w:type="gramStart"/>
      <w:r w:rsidRPr="00CF2AEA">
        <w:rPr>
          <w:sz w:val="30"/>
          <w:szCs w:val="30"/>
        </w:rPr>
        <w:t xml:space="preserve">His wife, </w:t>
      </w:r>
      <w:proofErr w:type="spellStart"/>
      <w:r w:rsidRPr="00CF2AEA">
        <w:rPr>
          <w:sz w:val="30"/>
          <w:szCs w:val="30"/>
        </w:rPr>
        <w:t>Dorolene</w:t>
      </w:r>
      <w:proofErr w:type="spellEnd"/>
      <w:r w:rsidRPr="00CF2AEA">
        <w:rPr>
          <w:sz w:val="30"/>
          <w:szCs w:val="30"/>
        </w:rPr>
        <w:t xml:space="preserve"> Clark Gordon.</w:t>
      </w:r>
      <w:proofErr w:type="gramEnd"/>
      <w:r w:rsidRPr="00CF2AEA">
        <w:rPr>
          <w:sz w:val="30"/>
          <w:szCs w:val="30"/>
        </w:rPr>
        <w:t xml:space="preserve"> </w:t>
      </w:r>
      <w:proofErr w:type="gramStart"/>
      <w:r w:rsidRPr="00CF2AEA">
        <w:rPr>
          <w:sz w:val="30"/>
          <w:szCs w:val="30"/>
        </w:rPr>
        <w:t>His son, Eric Gordon.</w:t>
      </w:r>
      <w:proofErr w:type="gramEnd"/>
      <w:r w:rsidRPr="00CF2AEA">
        <w:rPr>
          <w:sz w:val="30"/>
          <w:szCs w:val="30"/>
        </w:rPr>
        <w:t xml:space="preserve"> </w:t>
      </w:r>
      <w:proofErr w:type="gramStart"/>
      <w:r w:rsidRPr="00CF2AEA">
        <w:rPr>
          <w:sz w:val="30"/>
          <w:szCs w:val="30"/>
        </w:rPr>
        <w:t>His daughter, Wanda Gordon.</w:t>
      </w:r>
      <w:proofErr w:type="gramEnd"/>
      <w:r w:rsidRPr="00CF2AEA">
        <w:rPr>
          <w:sz w:val="30"/>
          <w:szCs w:val="30"/>
        </w:rPr>
        <w:t xml:space="preserve"> </w:t>
      </w:r>
      <w:proofErr w:type="gramStart"/>
      <w:r w:rsidRPr="00CF2AEA">
        <w:rPr>
          <w:sz w:val="30"/>
          <w:szCs w:val="30"/>
        </w:rPr>
        <w:t>Sisters, Dorothy (Edwin, Sr.) Williams, Carrie Lee (Eli) Jackson, Lilly (Arthur, Sr.) Harper, and Lydia (Alvin) Turner.</w:t>
      </w:r>
      <w:proofErr w:type="gramEnd"/>
      <w:r w:rsidRPr="00CF2AEA">
        <w:rPr>
          <w:sz w:val="30"/>
          <w:szCs w:val="30"/>
        </w:rPr>
        <w:t xml:space="preserve"> </w:t>
      </w:r>
      <w:proofErr w:type="gramStart"/>
      <w:r w:rsidRPr="00CF2AEA">
        <w:rPr>
          <w:sz w:val="30"/>
          <w:szCs w:val="30"/>
        </w:rPr>
        <w:t>Brothers, James (Virginia) Gordon, Jr. and Rev. Herbert (Rose) Gordon.</w:t>
      </w:r>
      <w:proofErr w:type="gramEnd"/>
      <w:r w:rsidRPr="00CF2AEA">
        <w:rPr>
          <w:sz w:val="30"/>
          <w:szCs w:val="30"/>
        </w:rPr>
        <w:t xml:space="preserve"> </w:t>
      </w:r>
    </w:p>
    <w:p w:rsidR="00CF2AEA" w:rsidRPr="00CF2AEA" w:rsidRDefault="00CF2AEA" w:rsidP="00CF2AEA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CF2AEA">
        <w:rPr>
          <w:sz w:val="30"/>
          <w:szCs w:val="30"/>
        </w:rPr>
        <w:t>BRAZIER-WATSON FUNERAL HOME IN CHARGE OF ARRANGEMENT.</w:t>
      </w:r>
      <w:proofErr w:type="gramEnd"/>
      <w:r w:rsidRPr="00CF2AEA">
        <w:rPr>
          <w:sz w:val="30"/>
          <w:szCs w:val="30"/>
        </w:rPr>
        <w:t xml:space="preserve"> Visit us at www.brazierwatsoncom to sign our guest book.</w:t>
      </w:r>
    </w:p>
    <w:p w:rsidR="00CF2AEA" w:rsidRDefault="00CF2AEA" w:rsidP="00CF2AEA">
      <w:pPr>
        <w:spacing w:after="0" w:line="240" w:lineRule="auto"/>
        <w:rPr>
          <w:sz w:val="30"/>
          <w:szCs w:val="30"/>
        </w:rPr>
      </w:pPr>
      <w:r w:rsidRPr="00CF2AEA">
        <w:rPr>
          <w:sz w:val="30"/>
          <w:szCs w:val="30"/>
        </w:rPr>
        <w:t xml:space="preserve">Published by </w:t>
      </w:r>
      <w:proofErr w:type="gramStart"/>
      <w:r w:rsidRPr="00CF2AEA">
        <w:rPr>
          <w:sz w:val="30"/>
          <w:szCs w:val="30"/>
        </w:rPr>
        <w:t>The</w:t>
      </w:r>
      <w:proofErr w:type="gramEnd"/>
      <w:r w:rsidRPr="00CF2AEA">
        <w:rPr>
          <w:sz w:val="30"/>
          <w:szCs w:val="30"/>
        </w:rPr>
        <w:t xml:space="preserve"> Advocate </w:t>
      </w:r>
      <w:r>
        <w:rPr>
          <w:sz w:val="30"/>
          <w:szCs w:val="30"/>
        </w:rPr>
        <w:t>(Baton Rouge, Louisiana)</w:t>
      </w:r>
    </w:p>
    <w:p w:rsidR="00CF2AEA" w:rsidRPr="00CF2AEA" w:rsidRDefault="00CF2AEA" w:rsidP="00CF2AEA">
      <w:pPr>
        <w:spacing w:after="0" w:line="240" w:lineRule="auto"/>
        <w:rPr>
          <w:sz w:val="30"/>
          <w:szCs w:val="30"/>
        </w:rPr>
      </w:pPr>
      <w:proofErr w:type="gramStart"/>
      <w:r w:rsidRPr="00CF2AEA">
        <w:rPr>
          <w:sz w:val="30"/>
          <w:szCs w:val="30"/>
        </w:rPr>
        <w:t>from</w:t>
      </w:r>
      <w:proofErr w:type="gramEnd"/>
      <w:r w:rsidRPr="00CF2AEA">
        <w:rPr>
          <w:sz w:val="30"/>
          <w:szCs w:val="30"/>
        </w:rPr>
        <w:t xml:space="preserve"> Apr. 21 to Apr. 22, 2020.</w:t>
      </w:r>
    </w:p>
    <w:p w:rsidR="00FA3FC8" w:rsidRDefault="00FA3FC8" w:rsidP="00CF2AEA">
      <w:pPr>
        <w:pStyle w:val="yiv8240373666msonormal"/>
        <w:shd w:val="clear" w:color="auto" w:fill="FFFFFF"/>
        <w:spacing w:after="150" w:afterAutospacing="0"/>
      </w:pPr>
      <w:bookmarkStart w:id="0" w:name="_GoBack"/>
      <w:bookmarkEnd w:id="0"/>
    </w:p>
    <w:sectPr w:rsidR="00FA3FC8" w:rsidSect="00CF2AEA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32B2A"/>
    <w:rsid w:val="0040745F"/>
    <w:rsid w:val="007418EE"/>
    <w:rsid w:val="00894B36"/>
    <w:rsid w:val="00B7637C"/>
    <w:rsid w:val="00CF2AEA"/>
    <w:rsid w:val="00D65DC6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0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2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CF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0373666msonormal">
    <w:name w:val="yiv8240373666msonormal"/>
    <w:basedOn w:val="Normal"/>
    <w:rsid w:val="0003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2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CF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2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2022-06-30T21:38:00Z</dcterms:created>
  <dcterms:modified xsi:type="dcterms:W3CDTF">2022-06-30T21:38:00Z</dcterms:modified>
</cp:coreProperties>
</file>