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05564" w14:textId="463FBD2E" w:rsidR="00CE44C3" w:rsidRPr="00CE44C3" w:rsidRDefault="00CE44C3" w:rsidP="00CE44C3">
      <w:pPr>
        <w:spacing w:after="0" w:line="240" w:lineRule="auto"/>
        <w:jc w:val="center"/>
        <w:rPr>
          <w:rFonts w:ascii="Calibri" w:hAnsi="Calibri" w:cs="Calibri"/>
          <w:color w:val="222222"/>
          <w:sz w:val="40"/>
          <w:szCs w:val="40"/>
        </w:rPr>
      </w:pPr>
      <w:proofErr w:type="spellStart"/>
      <w:r w:rsidRPr="00CE44C3">
        <w:rPr>
          <w:rFonts w:ascii="Calibri" w:hAnsi="Calibri" w:cs="Calibri"/>
          <w:color w:val="222222"/>
          <w:sz w:val="40"/>
          <w:szCs w:val="40"/>
        </w:rPr>
        <w:t>Na’Mari</w:t>
      </w:r>
      <w:proofErr w:type="spellEnd"/>
      <w:r w:rsidRPr="00CE44C3">
        <w:rPr>
          <w:rFonts w:ascii="Calibri" w:hAnsi="Calibri" w:cs="Calibri"/>
          <w:color w:val="222222"/>
          <w:sz w:val="40"/>
          <w:szCs w:val="40"/>
        </w:rPr>
        <w:t xml:space="preserve"> Collins</w:t>
      </w:r>
    </w:p>
    <w:p w14:paraId="18CBA142" w14:textId="726498E3" w:rsidR="00CE44C3" w:rsidRPr="00CE44C3" w:rsidRDefault="00CE44C3" w:rsidP="00CE44C3">
      <w:pPr>
        <w:spacing w:after="0" w:line="240" w:lineRule="auto"/>
        <w:jc w:val="center"/>
        <w:rPr>
          <w:rFonts w:ascii="Calibri" w:hAnsi="Calibri" w:cs="Calibri"/>
          <w:color w:val="222222"/>
          <w:sz w:val="40"/>
          <w:szCs w:val="40"/>
        </w:rPr>
      </w:pPr>
      <w:r w:rsidRPr="00CE44C3">
        <w:rPr>
          <w:rFonts w:ascii="Calibri" w:hAnsi="Calibri" w:cs="Calibri"/>
          <w:color w:val="222222"/>
          <w:sz w:val="40"/>
          <w:szCs w:val="40"/>
        </w:rPr>
        <w:t>June 22, 2024 – June 22, 2024</w:t>
      </w:r>
    </w:p>
    <w:p w14:paraId="015F21E1" w14:textId="77777777" w:rsidR="00CE44C3" w:rsidRPr="00CE44C3" w:rsidRDefault="00CE44C3" w:rsidP="00CE44C3">
      <w:pPr>
        <w:spacing w:after="0" w:line="240" w:lineRule="auto"/>
        <w:jc w:val="center"/>
        <w:rPr>
          <w:rFonts w:ascii="Calibri" w:hAnsi="Calibri" w:cs="Calibri"/>
          <w:color w:val="222222"/>
          <w:sz w:val="30"/>
          <w:szCs w:val="30"/>
        </w:rPr>
      </w:pPr>
    </w:p>
    <w:p w14:paraId="731A5D09" w14:textId="6A780A2D" w:rsidR="00CE44C3" w:rsidRPr="00CE44C3" w:rsidRDefault="00CE44C3" w:rsidP="00CE44C3">
      <w:pPr>
        <w:spacing w:after="0" w:line="240" w:lineRule="auto"/>
        <w:jc w:val="center"/>
        <w:rPr>
          <w:rFonts w:ascii="Calibri" w:hAnsi="Calibri" w:cs="Calibri"/>
          <w:color w:val="222222"/>
          <w:sz w:val="30"/>
          <w:szCs w:val="30"/>
        </w:rPr>
      </w:pPr>
      <w:r w:rsidRPr="00CE44C3">
        <w:rPr>
          <w:rFonts w:ascii="Calibri" w:hAnsi="Calibri" w:cs="Calibri"/>
          <w:noProof/>
          <w:color w:val="222222"/>
          <w:sz w:val="30"/>
          <w:szCs w:val="30"/>
        </w:rPr>
        <w:drawing>
          <wp:inline distT="0" distB="0" distL="0" distR="0" wp14:anchorId="1A2B4C52" wp14:editId="401CD7DC">
            <wp:extent cx="2438400" cy="1390650"/>
            <wp:effectExtent l="0" t="0" r="0" b="0"/>
            <wp:docPr id="1393185111" name="Picture 1" descr="A cemetery with a stream of wa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3185111" name="Picture 1" descr="A cemetery with a stream of water&#10;&#10;AI-generated content may be incorrect."/>
                    <pic:cNvPicPr/>
                  </pic:nvPicPr>
                  <pic:blipFill rotWithShape="1"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9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390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7DFA58B" w14:textId="77777777" w:rsidR="00CE44C3" w:rsidRPr="00CE44C3" w:rsidRDefault="00CE44C3" w:rsidP="00CE44C3">
      <w:pPr>
        <w:spacing w:after="0" w:line="240" w:lineRule="auto"/>
        <w:rPr>
          <w:rFonts w:ascii="Calibri" w:hAnsi="Calibri" w:cs="Calibri"/>
          <w:color w:val="222222"/>
          <w:sz w:val="30"/>
          <w:szCs w:val="30"/>
        </w:rPr>
      </w:pPr>
    </w:p>
    <w:p w14:paraId="22041182" w14:textId="2898C58E" w:rsidR="00CE44C3" w:rsidRPr="00CE44C3" w:rsidRDefault="00CE44C3" w:rsidP="00CE44C3">
      <w:pPr>
        <w:spacing w:after="0" w:line="240" w:lineRule="auto"/>
        <w:rPr>
          <w:rFonts w:ascii="Calibri" w:hAnsi="Calibri" w:cs="Calibri"/>
          <w:color w:val="222222"/>
          <w:sz w:val="30"/>
          <w:szCs w:val="30"/>
        </w:rPr>
      </w:pPr>
      <w:r w:rsidRPr="00CE44C3">
        <w:rPr>
          <w:rFonts w:ascii="Calibri" w:hAnsi="Calibri" w:cs="Calibri"/>
          <w:color w:val="222222"/>
          <w:sz w:val="30"/>
          <w:szCs w:val="30"/>
        </w:rPr>
        <w:t xml:space="preserve">   </w:t>
      </w:r>
      <w:r w:rsidR="00793186" w:rsidRPr="00CE44C3">
        <w:rPr>
          <w:rFonts w:ascii="Calibri" w:hAnsi="Calibri" w:cs="Calibri"/>
          <w:color w:val="222222"/>
          <w:sz w:val="30"/>
          <w:szCs w:val="30"/>
        </w:rPr>
        <w:t xml:space="preserve">In the early morning of June 22, 2024, a new star graced our universe for a fleeting moment. </w:t>
      </w:r>
      <w:proofErr w:type="spellStart"/>
      <w:r w:rsidR="00793186" w:rsidRPr="00CE44C3">
        <w:rPr>
          <w:rFonts w:ascii="Calibri" w:hAnsi="Calibri" w:cs="Calibri"/>
          <w:color w:val="222222"/>
          <w:sz w:val="30"/>
          <w:szCs w:val="30"/>
        </w:rPr>
        <w:t>Na'Mari</w:t>
      </w:r>
      <w:proofErr w:type="spellEnd"/>
      <w:r w:rsidR="00793186" w:rsidRPr="00CE44C3">
        <w:rPr>
          <w:rFonts w:ascii="Calibri" w:hAnsi="Calibri" w:cs="Calibri"/>
          <w:color w:val="222222"/>
          <w:sz w:val="30"/>
          <w:szCs w:val="30"/>
        </w:rPr>
        <w:t xml:space="preserve"> Collins, born to Quai Collins and Naja Paul in Lutcher, Louisiana, was a brief yet radiant presence in our lives, leaving an indelible imprint on the hearts of those who loved her. Her life, though brief, was a testament to the profound impact a soul can have </w:t>
      </w:r>
      <w:proofErr w:type="gramStart"/>
      <w:r w:rsidR="00793186" w:rsidRPr="00CE44C3">
        <w:rPr>
          <w:rFonts w:ascii="Calibri" w:hAnsi="Calibri" w:cs="Calibri"/>
          <w:color w:val="222222"/>
          <w:sz w:val="30"/>
          <w:szCs w:val="30"/>
        </w:rPr>
        <w:t>in</w:t>
      </w:r>
      <w:proofErr w:type="gramEnd"/>
      <w:r w:rsidR="00793186" w:rsidRPr="00CE44C3">
        <w:rPr>
          <w:rFonts w:ascii="Calibri" w:hAnsi="Calibri" w:cs="Calibri"/>
          <w:color w:val="222222"/>
          <w:sz w:val="30"/>
          <w:szCs w:val="30"/>
        </w:rPr>
        <w:t xml:space="preserve"> such a short span. In her six hours of life, </w:t>
      </w:r>
      <w:proofErr w:type="spellStart"/>
      <w:r w:rsidR="00793186" w:rsidRPr="00CE44C3">
        <w:rPr>
          <w:rFonts w:ascii="Calibri" w:hAnsi="Calibri" w:cs="Calibri"/>
          <w:color w:val="222222"/>
          <w:sz w:val="30"/>
          <w:szCs w:val="30"/>
        </w:rPr>
        <w:t>Na'Mari</w:t>
      </w:r>
      <w:proofErr w:type="spellEnd"/>
      <w:r w:rsidR="00793186" w:rsidRPr="00CE44C3">
        <w:rPr>
          <w:rFonts w:ascii="Calibri" w:hAnsi="Calibri" w:cs="Calibri"/>
          <w:color w:val="222222"/>
          <w:sz w:val="30"/>
          <w:szCs w:val="30"/>
        </w:rPr>
        <w:t xml:space="preserve"> brought a lifetime of love, joy, and hope. Her spirit was a beacon, illuminating the lives of her heartsick parents. Her very existence, though ephemeral, was filled with profound meaning, reminding </w:t>
      </w:r>
      <w:proofErr w:type="gramStart"/>
      <w:r w:rsidR="00793186" w:rsidRPr="00CE44C3">
        <w:rPr>
          <w:rFonts w:ascii="Calibri" w:hAnsi="Calibri" w:cs="Calibri"/>
          <w:color w:val="222222"/>
          <w:sz w:val="30"/>
          <w:szCs w:val="30"/>
        </w:rPr>
        <w:t>us</w:t>
      </w:r>
      <w:proofErr w:type="gramEnd"/>
      <w:r w:rsidR="00793186" w:rsidRPr="00CE44C3">
        <w:rPr>
          <w:rFonts w:ascii="Calibri" w:hAnsi="Calibri" w:cs="Calibri"/>
          <w:color w:val="222222"/>
          <w:sz w:val="30"/>
          <w:szCs w:val="30"/>
        </w:rPr>
        <w:t xml:space="preserve"> </w:t>
      </w:r>
      <w:proofErr w:type="gramStart"/>
      <w:r w:rsidR="00793186" w:rsidRPr="00CE44C3">
        <w:rPr>
          <w:rFonts w:ascii="Calibri" w:hAnsi="Calibri" w:cs="Calibri"/>
          <w:color w:val="222222"/>
          <w:sz w:val="30"/>
          <w:szCs w:val="30"/>
        </w:rPr>
        <w:t>all of</w:t>
      </w:r>
      <w:proofErr w:type="gramEnd"/>
      <w:r w:rsidR="00793186" w:rsidRPr="00CE44C3">
        <w:rPr>
          <w:rFonts w:ascii="Calibri" w:hAnsi="Calibri" w:cs="Calibri"/>
          <w:color w:val="222222"/>
          <w:sz w:val="30"/>
          <w:szCs w:val="30"/>
        </w:rPr>
        <w:t xml:space="preserve"> the delicate balance of life and the preciousness of each moment. She was a testament to the sheer force of love, forever intertwining her parents' lives with her own brief existence. </w:t>
      </w:r>
      <w:proofErr w:type="spellStart"/>
      <w:r w:rsidR="00793186" w:rsidRPr="00CE44C3">
        <w:rPr>
          <w:rFonts w:ascii="Calibri" w:hAnsi="Calibri" w:cs="Calibri"/>
          <w:color w:val="222222"/>
          <w:sz w:val="30"/>
          <w:szCs w:val="30"/>
        </w:rPr>
        <w:t>Na'Mari's</w:t>
      </w:r>
      <w:proofErr w:type="spellEnd"/>
      <w:r w:rsidR="00793186" w:rsidRPr="00CE44C3">
        <w:rPr>
          <w:rFonts w:ascii="Calibri" w:hAnsi="Calibri" w:cs="Calibri"/>
          <w:color w:val="222222"/>
          <w:sz w:val="30"/>
          <w:szCs w:val="30"/>
        </w:rPr>
        <w:t xml:space="preserve"> short life was a lesson in giving and receiving love unconditionally. </w:t>
      </w:r>
    </w:p>
    <w:p w14:paraId="3EE7C4EC" w14:textId="77777777" w:rsidR="00CE44C3" w:rsidRPr="00CE44C3" w:rsidRDefault="00CE44C3" w:rsidP="00CE44C3">
      <w:pPr>
        <w:spacing w:after="0" w:line="240" w:lineRule="auto"/>
        <w:rPr>
          <w:rFonts w:ascii="Calibri" w:hAnsi="Calibri" w:cs="Calibri"/>
          <w:color w:val="222222"/>
          <w:sz w:val="30"/>
          <w:szCs w:val="30"/>
        </w:rPr>
      </w:pPr>
      <w:r w:rsidRPr="00CE44C3">
        <w:rPr>
          <w:rFonts w:ascii="Calibri" w:hAnsi="Calibri" w:cs="Calibri"/>
          <w:color w:val="222222"/>
          <w:sz w:val="30"/>
          <w:szCs w:val="30"/>
        </w:rPr>
        <w:t xml:space="preserve">   </w:t>
      </w:r>
      <w:proofErr w:type="spellStart"/>
      <w:r w:rsidR="00793186" w:rsidRPr="00CE44C3">
        <w:rPr>
          <w:rFonts w:ascii="Calibri" w:hAnsi="Calibri" w:cs="Calibri"/>
          <w:color w:val="222222"/>
          <w:sz w:val="30"/>
          <w:szCs w:val="30"/>
        </w:rPr>
        <w:t>Na'Mari</w:t>
      </w:r>
      <w:proofErr w:type="spellEnd"/>
      <w:r w:rsidR="00793186" w:rsidRPr="00CE44C3">
        <w:rPr>
          <w:rFonts w:ascii="Calibri" w:hAnsi="Calibri" w:cs="Calibri"/>
          <w:color w:val="222222"/>
          <w:sz w:val="30"/>
          <w:szCs w:val="30"/>
        </w:rPr>
        <w:t xml:space="preserve"> Collins is survived by her loving parents, Quai Collins and Naja Paul. Her memory will forever be a source of strength and inspiration for them. They find solace in knowing that their love for her transcends the physical realm and is eternal. </w:t>
      </w:r>
    </w:p>
    <w:p w14:paraId="7590EC81" w14:textId="77777777" w:rsidR="00CE44C3" w:rsidRDefault="00CE44C3" w:rsidP="00CE44C3">
      <w:pPr>
        <w:spacing w:after="0" w:line="240" w:lineRule="auto"/>
        <w:rPr>
          <w:rFonts w:ascii="Calibri" w:hAnsi="Calibri" w:cs="Calibri"/>
          <w:color w:val="222222"/>
          <w:sz w:val="30"/>
          <w:szCs w:val="30"/>
        </w:rPr>
      </w:pPr>
      <w:r w:rsidRPr="00CE44C3">
        <w:rPr>
          <w:rFonts w:ascii="Calibri" w:hAnsi="Calibri" w:cs="Calibri"/>
          <w:color w:val="222222"/>
          <w:sz w:val="30"/>
          <w:szCs w:val="30"/>
        </w:rPr>
        <w:t xml:space="preserve">   </w:t>
      </w:r>
      <w:r w:rsidR="00793186" w:rsidRPr="00CE44C3">
        <w:rPr>
          <w:rFonts w:ascii="Calibri" w:hAnsi="Calibri" w:cs="Calibri"/>
          <w:color w:val="222222"/>
          <w:sz w:val="30"/>
          <w:szCs w:val="30"/>
        </w:rPr>
        <w:t xml:space="preserve">We invite all who knew of </w:t>
      </w:r>
      <w:proofErr w:type="spellStart"/>
      <w:r w:rsidR="00793186" w:rsidRPr="00CE44C3">
        <w:rPr>
          <w:rFonts w:ascii="Calibri" w:hAnsi="Calibri" w:cs="Calibri"/>
          <w:color w:val="222222"/>
          <w:sz w:val="30"/>
          <w:szCs w:val="30"/>
        </w:rPr>
        <w:t>Na'Mari</w:t>
      </w:r>
      <w:proofErr w:type="spellEnd"/>
      <w:r w:rsidR="00793186" w:rsidRPr="00CE44C3">
        <w:rPr>
          <w:rFonts w:ascii="Calibri" w:hAnsi="Calibri" w:cs="Calibri"/>
          <w:color w:val="222222"/>
          <w:sz w:val="30"/>
          <w:szCs w:val="30"/>
        </w:rPr>
        <w:t xml:space="preserve"> and her family to share their memories and upload photos to the memorial page. Please join us in celebrating the brief, but impactful life of </w:t>
      </w:r>
      <w:proofErr w:type="spellStart"/>
      <w:r w:rsidR="00793186" w:rsidRPr="00CE44C3">
        <w:rPr>
          <w:rFonts w:ascii="Calibri" w:hAnsi="Calibri" w:cs="Calibri"/>
          <w:color w:val="222222"/>
          <w:sz w:val="30"/>
          <w:szCs w:val="30"/>
        </w:rPr>
        <w:t>Na'Mari</w:t>
      </w:r>
      <w:proofErr w:type="spellEnd"/>
      <w:r w:rsidR="00793186" w:rsidRPr="00CE44C3">
        <w:rPr>
          <w:rFonts w:ascii="Calibri" w:hAnsi="Calibri" w:cs="Calibri"/>
          <w:color w:val="222222"/>
          <w:sz w:val="30"/>
          <w:szCs w:val="30"/>
        </w:rPr>
        <w:t xml:space="preserve"> Collins, whose spirit will forever shine brightly in our hearts. A graveside burial was held on Wednesday, July 3rd, </w:t>
      </w:r>
      <w:proofErr w:type="gramStart"/>
      <w:r w:rsidR="00793186" w:rsidRPr="00CE44C3">
        <w:rPr>
          <w:rFonts w:ascii="Calibri" w:hAnsi="Calibri" w:cs="Calibri"/>
          <w:color w:val="222222"/>
          <w:sz w:val="30"/>
          <w:szCs w:val="30"/>
        </w:rPr>
        <w:t>2024</w:t>
      </w:r>
      <w:proofErr w:type="gramEnd"/>
      <w:r w:rsidR="00793186" w:rsidRPr="00CE44C3">
        <w:rPr>
          <w:rFonts w:ascii="Calibri" w:hAnsi="Calibri" w:cs="Calibri"/>
          <w:color w:val="222222"/>
          <w:sz w:val="30"/>
          <w:szCs w:val="30"/>
        </w:rPr>
        <w:t xml:space="preserve"> at Highway Baptist Church Cemetery conducted by Dr. Charles Oatis. </w:t>
      </w:r>
    </w:p>
    <w:p w14:paraId="3AE485E9" w14:textId="77777777" w:rsidR="00CE44C3" w:rsidRPr="00CE44C3" w:rsidRDefault="00CE44C3" w:rsidP="00CE44C3">
      <w:pPr>
        <w:spacing w:after="0" w:line="240" w:lineRule="auto"/>
        <w:rPr>
          <w:rFonts w:ascii="Calibri" w:hAnsi="Calibri" w:cs="Calibri"/>
          <w:color w:val="222222"/>
          <w:sz w:val="30"/>
          <w:szCs w:val="30"/>
        </w:rPr>
      </w:pPr>
    </w:p>
    <w:p w14:paraId="145F542E" w14:textId="699336D4" w:rsidR="00793186" w:rsidRPr="00CE44C3" w:rsidRDefault="00793186" w:rsidP="00CE44C3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CE44C3">
        <w:rPr>
          <w:rFonts w:ascii="Calibri" w:hAnsi="Calibri" w:cs="Calibri"/>
          <w:color w:val="222222"/>
          <w:sz w:val="30"/>
          <w:szCs w:val="30"/>
        </w:rPr>
        <w:t xml:space="preserve">Treasures of Life Funeral Services, </w:t>
      </w:r>
      <w:r w:rsidR="00CE44C3" w:rsidRPr="00CE44C3">
        <w:rPr>
          <w:rFonts w:ascii="Calibri" w:hAnsi="Calibri" w:cs="Calibri"/>
          <w:color w:val="222222"/>
          <w:sz w:val="30"/>
          <w:szCs w:val="30"/>
        </w:rPr>
        <w:t>Gramercy, Louisiana</w:t>
      </w:r>
    </w:p>
    <w:sectPr w:rsidR="00793186" w:rsidRPr="00CE44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186"/>
    <w:rsid w:val="004E371E"/>
    <w:rsid w:val="0056755C"/>
    <w:rsid w:val="00793186"/>
    <w:rsid w:val="00CE4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6EEE3"/>
  <w15:chartTrackingRefBased/>
  <w15:docId w15:val="{05B43FF0-6F2C-48AD-85CD-543D4F1BE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31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31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31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31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31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31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31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31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31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31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31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31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31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31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31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31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31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31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31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31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31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31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31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31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31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31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31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31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31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243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3</cp:revision>
  <dcterms:created xsi:type="dcterms:W3CDTF">2024-07-04T12:41:00Z</dcterms:created>
  <dcterms:modified xsi:type="dcterms:W3CDTF">2025-08-07T20:06:00Z</dcterms:modified>
</cp:coreProperties>
</file>