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D9E25" w14:textId="23D8DE7D" w:rsidR="004906B5" w:rsidRPr="004906B5" w:rsidRDefault="00FF7616" w:rsidP="009F01B0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Wilfred</w:t>
      </w:r>
      <w:r w:rsidR="00463E27">
        <w:rPr>
          <w:rFonts w:ascii="Calibri" w:hAnsi="Calibri" w:cs="Calibri"/>
          <w:sz w:val="40"/>
          <w:szCs w:val="40"/>
        </w:rPr>
        <w:t xml:space="preserve"> Cooper</w:t>
      </w:r>
    </w:p>
    <w:p w14:paraId="07989B8E" w14:textId="77200AA8" w:rsidR="004906B5" w:rsidRPr="004906B5" w:rsidRDefault="00FF7616" w:rsidP="009F01B0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April 21, 1937 – February 15, 2020</w:t>
      </w:r>
    </w:p>
    <w:p w14:paraId="0A3CFA08" w14:textId="77777777" w:rsidR="003F7962" w:rsidRPr="003F7962" w:rsidRDefault="003F7962" w:rsidP="009F01B0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51BD362A" w14:textId="77777777" w:rsidR="004906B5" w:rsidRDefault="004906B5" w:rsidP="009F01B0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21691EDA" w14:textId="77777777" w:rsidR="00FF7616" w:rsidRDefault="00FF7616" w:rsidP="00463E27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FF7616">
        <w:rPr>
          <w:rFonts w:ascii="Calibri" w:hAnsi="Calibri" w:cs="Calibri"/>
          <w:sz w:val="30"/>
          <w:szCs w:val="30"/>
        </w:rPr>
        <w:t>A</w:t>
      </w:r>
      <w:r>
        <w:rPr>
          <w:rFonts w:ascii="Calibri" w:hAnsi="Calibri" w:cs="Calibri"/>
          <w:sz w:val="30"/>
          <w:szCs w:val="30"/>
        </w:rPr>
        <w:t xml:space="preserve"> </w:t>
      </w:r>
      <w:r w:rsidRPr="00FF7616">
        <w:rPr>
          <w:rFonts w:ascii="Calibri" w:hAnsi="Calibri" w:cs="Calibri"/>
          <w:sz w:val="30"/>
          <w:szCs w:val="30"/>
        </w:rPr>
        <w:t xml:space="preserve">Fallen Limb, Wilfred Cooper broke from the Cooper Family Tree on Saturday, February 15, </w:t>
      </w:r>
      <w:proofErr w:type="gramStart"/>
      <w:r w:rsidRPr="00FF7616">
        <w:rPr>
          <w:rFonts w:ascii="Calibri" w:hAnsi="Calibri" w:cs="Calibri"/>
          <w:sz w:val="30"/>
          <w:szCs w:val="30"/>
        </w:rPr>
        <w:t>2020</w:t>
      </w:r>
      <w:proofErr w:type="gramEnd"/>
      <w:r w:rsidRPr="00FF7616">
        <w:rPr>
          <w:rFonts w:ascii="Calibri" w:hAnsi="Calibri" w:cs="Calibri"/>
          <w:sz w:val="30"/>
          <w:szCs w:val="30"/>
        </w:rPr>
        <w:t xml:space="preserve"> at approximately 9:10 am. He was born to the late Joseph and Hester Miller Cooper on April 21, 1937. He was a lifelong native of Welcome, Louisiana (now known as St. James, LA), married to the late Dora Lee Jones-Cooper for 59 years. </w:t>
      </w:r>
    </w:p>
    <w:p w14:paraId="1D66F0D8" w14:textId="77777777" w:rsidR="00FF7616" w:rsidRDefault="00FF7616" w:rsidP="00463E27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FF7616">
        <w:rPr>
          <w:rFonts w:ascii="Calibri" w:hAnsi="Calibri" w:cs="Calibri"/>
          <w:sz w:val="30"/>
          <w:szCs w:val="30"/>
        </w:rPr>
        <w:t xml:space="preserve">Cooper was baptized by the late Reverend Daniel Jones at an early age and sang in the Jubilee Choir. He was a longtime member of the Mount Calvary Baptist Church. He was a retired Marathon employee. His joy was playing the </w:t>
      </w:r>
      <w:proofErr w:type="gramStart"/>
      <w:r w:rsidRPr="00FF7616">
        <w:rPr>
          <w:rFonts w:ascii="Calibri" w:hAnsi="Calibri" w:cs="Calibri"/>
          <w:sz w:val="30"/>
          <w:szCs w:val="30"/>
        </w:rPr>
        <w:t>guitar,</w:t>
      </w:r>
      <w:proofErr w:type="gramEnd"/>
      <w:r w:rsidRPr="00FF7616">
        <w:rPr>
          <w:rFonts w:ascii="Calibri" w:hAnsi="Calibri" w:cs="Calibri"/>
          <w:sz w:val="30"/>
          <w:szCs w:val="30"/>
        </w:rPr>
        <w:t xml:space="preserve"> gardening where he won many awards and his 16 grandchildren. </w:t>
      </w:r>
    </w:p>
    <w:p w14:paraId="6FFD8083" w14:textId="77777777" w:rsidR="00FF7616" w:rsidRDefault="00FF7616" w:rsidP="00463E27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FF7616">
        <w:rPr>
          <w:rFonts w:ascii="Calibri" w:hAnsi="Calibri" w:cs="Calibri"/>
          <w:sz w:val="30"/>
          <w:szCs w:val="30"/>
        </w:rPr>
        <w:t xml:space="preserve">The LEGACY he leaves to cherish his memory are 2 daughters, Merita Cooper and Eliska Cooper of St. James: 5 sons; Mark (Lois) Cooper, Sr. of St. James, Wilfred Wayne (Lisa) Cooper, Sr. of Greensburg; Machiavelli (Nadine) Cooper of St. James; Raffeal (Alfreda) Cooper of St. James, and Darwin (Tonja) Cooper of Baton Rouge: 16 grandchildren; 15 great grandchildren; 5 siblings, 19 siblings in law; a devoted niece Tina Cooper; a host of nieces, nephews, other relatives and friends. </w:t>
      </w:r>
    </w:p>
    <w:p w14:paraId="58AE9017" w14:textId="77777777" w:rsidR="00FF7616" w:rsidRDefault="00FF7616" w:rsidP="00463E27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FF7616">
        <w:rPr>
          <w:rFonts w:ascii="Calibri" w:hAnsi="Calibri" w:cs="Calibri"/>
          <w:sz w:val="30"/>
          <w:szCs w:val="30"/>
        </w:rPr>
        <w:t xml:space="preserve">He was preceded in death by his wife; parents; grandparents </w:t>
      </w:r>
      <w:proofErr w:type="spellStart"/>
      <w:r w:rsidRPr="00FF7616">
        <w:rPr>
          <w:rFonts w:ascii="Calibri" w:hAnsi="Calibri" w:cs="Calibri"/>
          <w:sz w:val="30"/>
          <w:szCs w:val="30"/>
        </w:rPr>
        <w:t>Noimie</w:t>
      </w:r>
      <w:proofErr w:type="spellEnd"/>
      <w:r w:rsidRPr="00FF7616">
        <w:rPr>
          <w:rFonts w:ascii="Calibri" w:hAnsi="Calibri" w:cs="Calibri"/>
          <w:sz w:val="30"/>
          <w:szCs w:val="30"/>
        </w:rPr>
        <w:t xml:space="preserve"> and Theophile Cooper; and 10 siblings. </w:t>
      </w:r>
    </w:p>
    <w:p w14:paraId="23138D0E" w14:textId="7650DECC" w:rsidR="00463E27" w:rsidRDefault="00FF7616" w:rsidP="00463E27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FF7616">
        <w:rPr>
          <w:rFonts w:ascii="Calibri" w:hAnsi="Calibri" w:cs="Calibri"/>
          <w:sz w:val="30"/>
          <w:szCs w:val="30"/>
        </w:rPr>
        <w:t xml:space="preserve">Visiting 4-6 PM on Friday, February 21, </w:t>
      </w:r>
      <w:proofErr w:type="gramStart"/>
      <w:r w:rsidRPr="00FF7616">
        <w:rPr>
          <w:rFonts w:ascii="Calibri" w:hAnsi="Calibri" w:cs="Calibri"/>
          <w:sz w:val="30"/>
          <w:szCs w:val="30"/>
        </w:rPr>
        <w:t>2020</w:t>
      </w:r>
      <w:proofErr w:type="gramEnd"/>
      <w:r w:rsidRPr="00FF7616">
        <w:rPr>
          <w:rFonts w:ascii="Calibri" w:hAnsi="Calibri" w:cs="Calibri"/>
          <w:sz w:val="30"/>
          <w:szCs w:val="30"/>
        </w:rPr>
        <w:t xml:space="preserve"> at Demby &amp; Son Funeral Home, Donaldsonville. Visitation continues 11:30 AM on Saturday, February 22 at Mt. Calvary Baptist Church, 8103 Mt Calvary St., St. James until religious services at 1:30 PM conducted by Rev. Samuel Jones, Pastor. Interment in the church cemetery.</w:t>
      </w:r>
      <w:r w:rsidR="009F01B0" w:rsidRPr="009F01B0">
        <w:rPr>
          <w:rFonts w:ascii="Calibri" w:hAnsi="Calibri" w:cs="Calibri"/>
          <w:sz w:val="30"/>
          <w:szCs w:val="30"/>
        </w:rPr>
        <w:br/>
      </w:r>
      <w:r w:rsidR="009F01B0" w:rsidRPr="009F01B0">
        <w:rPr>
          <w:rFonts w:ascii="Calibri" w:hAnsi="Calibri" w:cs="Calibri"/>
          <w:sz w:val="30"/>
          <w:szCs w:val="30"/>
        </w:rPr>
        <w:br/>
      </w:r>
      <w:r w:rsidR="00463E27" w:rsidRPr="00463E27">
        <w:rPr>
          <w:rFonts w:ascii="Calibri" w:hAnsi="Calibri" w:cs="Calibri"/>
          <w:sz w:val="30"/>
          <w:szCs w:val="30"/>
        </w:rPr>
        <w:t>The Advocate</w:t>
      </w:r>
      <w:r w:rsidR="00463E27">
        <w:rPr>
          <w:rFonts w:ascii="Calibri" w:hAnsi="Calibri" w:cs="Calibri"/>
          <w:sz w:val="30"/>
          <w:szCs w:val="30"/>
        </w:rPr>
        <w:t>, Baton Rouge, Louisiana</w:t>
      </w:r>
    </w:p>
    <w:p w14:paraId="74B17068" w14:textId="4C32AB9A" w:rsidR="0009452F" w:rsidRPr="003F7962" w:rsidRDefault="00FF7616" w:rsidP="00FF7616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FF7616">
        <w:rPr>
          <w:rFonts w:ascii="Calibri" w:hAnsi="Calibri" w:cs="Calibri"/>
          <w:sz w:val="30"/>
          <w:szCs w:val="30"/>
        </w:rPr>
        <w:t>Feb. 20 to Feb. 22, 2020</w:t>
      </w:r>
    </w:p>
    <w:sectPr w:rsidR="0009452F" w:rsidRPr="003F7962" w:rsidSect="009F01B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62"/>
    <w:rsid w:val="0009452F"/>
    <w:rsid w:val="000F5DC1"/>
    <w:rsid w:val="001D233F"/>
    <w:rsid w:val="003F7962"/>
    <w:rsid w:val="00463E27"/>
    <w:rsid w:val="004906B5"/>
    <w:rsid w:val="009F01B0"/>
    <w:rsid w:val="00BC23AB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C98CB"/>
  <w15:chartTrackingRefBased/>
  <w15:docId w15:val="{FC13FBA0-6A10-4974-9CE2-57ECEFF8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2026-07-26T14:48:00Z</dcterms:created>
  <dcterms:modified xsi:type="dcterms:W3CDTF">2026-07-26T14:48:00Z</dcterms:modified>
</cp:coreProperties>
</file>