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A6943" w14:textId="4A0F1F82" w:rsidR="00385A00" w:rsidRDefault="00043F79" w:rsidP="00043F79">
      <w:pPr>
        <w:jc w:val="center"/>
        <w:rPr>
          <w:rFonts w:ascii="Calibri" w:hAnsi="Calibri" w:cs="Calibri"/>
          <w:sz w:val="40"/>
          <w:szCs w:val="40"/>
        </w:rPr>
      </w:pPr>
      <w:r>
        <w:rPr>
          <w:rFonts w:ascii="Calibri" w:hAnsi="Calibri" w:cs="Calibri"/>
          <w:sz w:val="40"/>
          <w:szCs w:val="40"/>
        </w:rPr>
        <w:t>Ron Christopher Johnson</w:t>
      </w:r>
    </w:p>
    <w:p w14:paraId="3CDBEFD3" w14:textId="0AB7E09E" w:rsidR="00043F79" w:rsidRDefault="00043F79" w:rsidP="00043F79">
      <w:pPr>
        <w:jc w:val="center"/>
        <w:rPr>
          <w:rFonts w:ascii="Calibri" w:hAnsi="Calibri" w:cs="Calibri"/>
          <w:sz w:val="40"/>
          <w:szCs w:val="40"/>
        </w:rPr>
      </w:pPr>
      <w:r>
        <w:rPr>
          <w:rFonts w:ascii="Calibri" w:hAnsi="Calibri" w:cs="Calibri"/>
          <w:sz w:val="40"/>
          <w:szCs w:val="40"/>
        </w:rPr>
        <w:t>August 6, 1971 – March 4, 2025</w:t>
      </w:r>
    </w:p>
    <w:p w14:paraId="27D189A5" w14:textId="77777777" w:rsidR="00043F79" w:rsidRDefault="00043F79" w:rsidP="00385A00">
      <w:pPr>
        <w:rPr>
          <w:rFonts w:ascii="Calibri" w:hAnsi="Calibri" w:cs="Calibri"/>
          <w:sz w:val="40"/>
          <w:szCs w:val="40"/>
        </w:rPr>
      </w:pPr>
    </w:p>
    <w:p w14:paraId="353C05A3" w14:textId="4F8B0A38" w:rsidR="00043F79" w:rsidRPr="00043F79" w:rsidRDefault="00043F79" w:rsidP="00385A00">
      <w:pPr>
        <w:rPr>
          <w:rFonts w:ascii="Calibri" w:hAnsi="Calibri" w:cs="Calibri"/>
          <w:sz w:val="30"/>
          <w:szCs w:val="30"/>
        </w:rPr>
      </w:pPr>
      <w:r>
        <w:rPr>
          <w:rFonts w:ascii="Calibri" w:hAnsi="Calibri" w:cs="Calibri"/>
          <w:sz w:val="30"/>
          <w:szCs w:val="30"/>
        </w:rPr>
        <w:t xml:space="preserve">   </w:t>
      </w:r>
      <w:r w:rsidRPr="00043F79">
        <w:rPr>
          <w:rFonts w:ascii="Calibri" w:hAnsi="Calibri" w:cs="Calibri"/>
          <w:sz w:val="30"/>
          <w:szCs w:val="30"/>
        </w:rPr>
        <w:t xml:space="preserve">Ron Christopher Johnson transitioned to his heavenly home on March 4, </w:t>
      </w:r>
      <w:proofErr w:type="gramStart"/>
      <w:r w:rsidRPr="00043F79">
        <w:rPr>
          <w:rFonts w:ascii="Calibri" w:hAnsi="Calibri" w:cs="Calibri"/>
          <w:sz w:val="30"/>
          <w:szCs w:val="30"/>
        </w:rPr>
        <w:t>2025</w:t>
      </w:r>
      <w:proofErr w:type="gramEnd"/>
      <w:r w:rsidRPr="00043F79">
        <w:rPr>
          <w:rFonts w:ascii="Calibri" w:hAnsi="Calibri" w:cs="Calibri"/>
          <w:sz w:val="30"/>
          <w:szCs w:val="30"/>
        </w:rPr>
        <w:t xml:space="preserve"> at 5:30 pm. He was 53 years old. He enjoyed landscaping, boxing, and caring for his Husky, Marilyn Monroe.</w:t>
      </w:r>
      <w:r w:rsidRPr="00043F79">
        <w:rPr>
          <w:rFonts w:ascii="Calibri" w:hAnsi="Calibri" w:cs="Calibri"/>
          <w:sz w:val="30"/>
          <w:szCs w:val="30"/>
        </w:rPr>
        <w:br/>
      </w:r>
      <w:r>
        <w:rPr>
          <w:rFonts w:ascii="Calibri" w:hAnsi="Calibri" w:cs="Calibri"/>
          <w:sz w:val="30"/>
          <w:szCs w:val="30"/>
        </w:rPr>
        <w:t xml:space="preserve">   </w:t>
      </w:r>
      <w:r w:rsidRPr="00043F79">
        <w:rPr>
          <w:rFonts w:ascii="Calibri" w:hAnsi="Calibri" w:cs="Calibri"/>
          <w:sz w:val="30"/>
          <w:szCs w:val="30"/>
        </w:rPr>
        <w:t xml:space="preserve">Ron Christopher Johnson was born on August 6, </w:t>
      </w:r>
      <w:proofErr w:type="gramStart"/>
      <w:r w:rsidRPr="00043F79">
        <w:rPr>
          <w:rFonts w:ascii="Calibri" w:hAnsi="Calibri" w:cs="Calibri"/>
          <w:sz w:val="30"/>
          <w:szCs w:val="30"/>
        </w:rPr>
        <w:t>1971</w:t>
      </w:r>
      <w:proofErr w:type="gramEnd"/>
      <w:r w:rsidRPr="00043F79">
        <w:rPr>
          <w:rFonts w:ascii="Calibri" w:hAnsi="Calibri" w:cs="Calibri"/>
          <w:sz w:val="30"/>
          <w:szCs w:val="30"/>
        </w:rPr>
        <w:t xml:space="preserve"> to the late Percy Williams and Theresa Johnson Carter. Although he was the sixth child of seven children, his personality did not go unnoticed. He was </w:t>
      </w:r>
      <w:proofErr w:type="gramStart"/>
      <w:r w:rsidRPr="00043F79">
        <w:rPr>
          <w:rFonts w:ascii="Calibri" w:hAnsi="Calibri" w:cs="Calibri"/>
          <w:sz w:val="30"/>
          <w:szCs w:val="30"/>
        </w:rPr>
        <w:t>definitely an</w:t>
      </w:r>
      <w:proofErr w:type="gramEnd"/>
      <w:r w:rsidRPr="00043F79">
        <w:rPr>
          <w:rFonts w:ascii="Calibri" w:hAnsi="Calibri" w:cs="Calibri"/>
          <w:sz w:val="30"/>
          <w:szCs w:val="30"/>
        </w:rPr>
        <w:t xml:space="preserve"> outgoing and friendly young</w:t>
      </w:r>
      <w:r>
        <w:rPr>
          <w:rFonts w:ascii="Calibri" w:hAnsi="Calibri" w:cs="Calibri"/>
          <w:sz w:val="30"/>
          <w:szCs w:val="30"/>
        </w:rPr>
        <w:t xml:space="preserve"> </w:t>
      </w:r>
      <w:r w:rsidRPr="00043F79">
        <w:rPr>
          <w:rFonts w:ascii="Calibri" w:hAnsi="Calibri" w:cs="Calibri"/>
          <w:sz w:val="30"/>
          <w:szCs w:val="30"/>
        </w:rPr>
        <w:t>man.</w:t>
      </w:r>
      <w:r w:rsidRPr="00043F79">
        <w:rPr>
          <w:rFonts w:ascii="Calibri" w:hAnsi="Calibri" w:cs="Calibri"/>
          <w:sz w:val="30"/>
          <w:szCs w:val="30"/>
        </w:rPr>
        <w:br/>
      </w:r>
      <w:r>
        <w:rPr>
          <w:rFonts w:ascii="Calibri" w:hAnsi="Calibri" w:cs="Calibri"/>
          <w:sz w:val="30"/>
          <w:szCs w:val="30"/>
        </w:rPr>
        <w:t xml:space="preserve">   </w:t>
      </w:r>
      <w:r w:rsidRPr="00043F79">
        <w:rPr>
          <w:rFonts w:ascii="Calibri" w:hAnsi="Calibri" w:cs="Calibri"/>
          <w:sz w:val="30"/>
          <w:szCs w:val="30"/>
        </w:rPr>
        <w:t>Ron leaves to cherish his precious memories, four sisters, Cynthia Carter, Margaret Carter, Stephenie Carter and Wendy Johnson and one brother, David Carter. He also leaves to cherish his memories, three uncles, Edward Johnson, Ronald Johnson, Paul Lee Johnson, two aunts, Brenda Simmons and Gloria Johnson, a host of nieces, nephews, cousins and friends.</w:t>
      </w:r>
      <w:r w:rsidRPr="00043F79">
        <w:rPr>
          <w:rFonts w:ascii="Calibri" w:hAnsi="Calibri" w:cs="Calibri"/>
          <w:sz w:val="30"/>
          <w:szCs w:val="30"/>
        </w:rPr>
        <w:br/>
      </w:r>
      <w:r>
        <w:rPr>
          <w:rFonts w:ascii="Calibri" w:hAnsi="Calibri" w:cs="Calibri"/>
          <w:sz w:val="30"/>
          <w:szCs w:val="30"/>
        </w:rPr>
        <w:t xml:space="preserve">   </w:t>
      </w:r>
      <w:r w:rsidRPr="00043F79">
        <w:rPr>
          <w:rFonts w:ascii="Calibri" w:hAnsi="Calibri" w:cs="Calibri"/>
          <w:sz w:val="30"/>
          <w:szCs w:val="30"/>
        </w:rPr>
        <w:t xml:space="preserve">He was preceded in death by his parents Percy Williams and Theresa Carter, aunt Paulette Johnson, </w:t>
      </w:r>
      <w:proofErr w:type="gramStart"/>
      <w:r w:rsidRPr="00043F79">
        <w:rPr>
          <w:rFonts w:ascii="Calibri" w:hAnsi="Calibri" w:cs="Calibri"/>
          <w:sz w:val="30"/>
          <w:szCs w:val="30"/>
        </w:rPr>
        <w:t>grandmother</w:t>
      </w:r>
      <w:proofErr w:type="gramEnd"/>
      <w:r w:rsidRPr="00043F79">
        <w:rPr>
          <w:rFonts w:ascii="Calibri" w:hAnsi="Calibri" w:cs="Calibri"/>
          <w:sz w:val="30"/>
          <w:szCs w:val="30"/>
        </w:rPr>
        <w:t xml:space="preserve"> Rebecca Johnson, and one brother, Michael Carter.</w:t>
      </w:r>
    </w:p>
    <w:p w14:paraId="27B4D1F5" w14:textId="77777777" w:rsidR="00043F79" w:rsidRDefault="00043F79" w:rsidP="00385A00">
      <w:pPr>
        <w:rPr>
          <w:rFonts w:ascii="Calibri" w:hAnsi="Calibri" w:cs="Calibri"/>
          <w:sz w:val="30"/>
          <w:szCs w:val="30"/>
        </w:rPr>
      </w:pPr>
    </w:p>
    <w:p w14:paraId="6C7277CA" w14:textId="2413D3E6" w:rsidR="00043F79" w:rsidRPr="00043F79" w:rsidRDefault="00043F79" w:rsidP="00385A00">
      <w:pPr>
        <w:rPr>
          <w:rFonts w:ascii="Calibri" w:hAnsi="Calibri" w:cs="Calibri"/>
          <w:sz w:val="30"/>
          <w:szCs w:val="30"/>
        </w:rPr>
      </w:pPr>
      <w:r w:rsidRPr="00043F79">
        <w:rPr>
          <w:rFonts w:ascii="Calibri" w:hAnsi="Calibri" w:cs="Calibri"/>
          <w:sz w:val="30"/>
          <w:szCs w:val="30"/>
        </w:rPr>
        <w:t>Demby &amp; Son Funeral Home</w:t>
      </w:r>
      <w:r w:rsidRPr="00043F79">
        <w:rPr>
          <w:rFonts w:ascii="Calibri" w:hAnsi="Calibri" w:cs="Calibri"/>
          <w:sz w:val="30"/>
          <w:szCs w:val="30"/>
        </w:rPr>
        <w:t>, Donaldsonville, Louisiana</w:t>
      </w:r>
    </w:p>
    <w:p w14:paraId="44607CB9" w14:textId="651B5083" w:rsidR="00043F79" w:rsidRPr="00043F79" w:rsidRDefault="00043F79" w:rsidP="00385A00">
      <w:pPr>
        <w:rPr>
          <w:rFonts w:ascii="Calibri" w:hAnsi="Calibri" w:cs="Calibri"/>
          <w:sz w:val="30"/>
          <w:szCs w:val="30"/>
        </w:rPr>
      </w:pPr>
      <w:r w:rsidRPr="00043F79">
        <w:rPr>
          <w:rFonts w:ascii="Calibri" w:hAnsi="Calibri" w:cs="Calibri"/>
          <w:sz w:val="30"/>
          <w:szCs w:val="30"/>
        </w:rPr>
        <w:t>Mar. 13, 2025</w:t>
      </w:r>
    </w:p>
    <w:p w14:paraId="352B5EF5" w14:textId="77777777" w:rsidR="00043F79" w:rsidRPr="00385A00" w:rsidRDefault="00043F79" w:rsidP="00385A00">
      <w:pPr>
        <w:rPr>
          <w:rFonts w:ascii="Calibri" w:hAnsi="Calibri" w:cs="Calibri"/>
          <w:sz w:val="40"/>
          <w:szCs w:val="40"/>
        </w:rPr>
      </w:pPr>
    </w:p>
    <w:p w14:paraId="4615DFC0" w14:textId="77777777" w:rsidR="00452056" w:rsidRPr="00452056" w:rsidRDefault="00452056" w:rsidP="00452056"/>
    <w:sectPr w:rsidR="00452056" w:rsidRPr="00452056" w:rsidSect="00043F7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BE"/>
    <w:rsid w:val="00043F79"/>
    <w:rsid w:val="0009452F"/>
    <w:rsid w:val="000F5DC1"/>
    <w:rsid w:val="00385A00"/>
    <w:rsid w:val="00452056"/>
    <w:rsid w:val="004B1AFA"/>
    <w:rsid w:val="00667E56"/>
    <w:rsid w:val="00686668"/>
    <w:rsid w:val="00BC23AB"/>
    <w:rsid w:val="00C672F6"/>
    <w:rsid w:val="00FB1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E086"/>
  <w15:chartTrackingRefBased/>
  <w15:docId w15:val="{F859892F-B7F9-40B8-96E3-319E0A3D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3BE"/>
    <w:rPr>
      <w:rFonts w:eastAsiaTheme="majorEastAsia" w:cstheme="majorBidi"/>
      <w:color w:val="272727" w:themeColor="text1" w:themeTint="D8"/>
    </w:rPr>
  </w:style>
  <w:style w:type="paragraph" w:styleId="Title">
    <w:name w:val="Title"/>
    <w:basedOn w:val="Normal"/>
    <w:next w:val="Normal"/>
    <w:link w:val="TitleChar"/>
    <w:uiPriority w:val="10"/>
    <w:qFormat/>
    <w:rsid w:val="00FB1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3BE"/>
    <w:pPr>
      <w:spacing w:before="160"/>
      <w:jc w:val="center"/>
    </w:pPr>
    <w:rPr>
      <w:i/>
      <w:iCs/>
      <w:color w:val="404040" w:themeColor="text1" w:themeTint="BF"/>
    </w:rPr>
  </w:style>
  <w:style w:type="character" w:customStyle="1" w:styleId="QuoteChar">
    <w:name w:val="Quote Char"/>
    <w:basedOn w:val="DefaultParagraphFont"/>
    <w:link w:val="Quote"/>
    <w:uiPriority w:val="29"/>
    <w:rsid w:val="00FB13BE"/>
    <w:rPr>
      <w:i/>
      <w:iCs/>
      <w:color w:val="404040" w:themeColor="text1" w:themeTint="BF"/>
    </w:rPr>
  </w:style>
  <w:style w:type="paragraph" w:styleId="ListParagraph">
    <w:name w:val="List Paragraph"/>
    <w:basedOn w:val="Normal"/>
    <w:uiPriority w:val="34"/>
    <w:qFormat/>
    <w:rsid w:val="00FB13BE"/>
    <w:pPr>
      <w:ind w:left="720"/>
      <w:contextualSpacing/>
    </w:pPr>
  </w:style>
  <w:style w:type="character" w:styleId="IntenseEmphasis">
    <w:name w:val="Intense Emphasis"/>
    <w:basedOn w:val="DefaultParagraphFont"/>
    <w:uiPriority w:val="21"/>
    <w:qFormat/>
    <w:rsid w:val="00FB13BE"/>
    <w:rPr>
      <w:i/>
      <w:iCs/>
      <w:color w:val="0F4761" w:themeColor="accent1" w:themeShade="BF"/>
    </w:rPr>
  </w:style>
  <w:style w:type="paragraph" w:styleId="IntenseQuote">
    <w:name w:val="Intense Quote"/>
    <w:basedOn w:val="Normal"/>
    <w:next w:val="Normal"/>
    <w:link w:val="IntenseQuoteChar"/>
    <w:uiPriority w:val="30"/>
    <w:qFormat/>
    <w:rsid w:val="00FB1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3BE"/>
    <w:rPr>
      <w:i/>
      <w:iCs/>
      <w:color w:val="0F4761" w:themeColor="accent1" w:themeShade="BF"/>
    </w:rPr>
  </w:style>
  <w:style w:type="character" w:styleId="IntenseReference">
    <w:name w:val="Intense Reference"/>
    <w:basedOn w:val="DefaultParagraphFont"/>
    <w:uiPriority w:val="32"/>
    <w:qFormat/>
    <w:rsid w:val="00FB13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163</Words>
  <Characters>921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2026-07-28T13:54:00Z</dcterms:created>
  <dcterms:modified xsi:type="dcterms:W3CDTF">2026-07-28T13:54:00Z</dcterms:modified>
</cp:coreProperties>
</file>