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D6DFA" w14:textId="77777777" w:rsidR="00F04DEA" w:rsidRPr="00F04DEA" w:rsidRDefault="00F04DEA" w:rsidP="00F04DEA">
      <w:pPr>
        <w:spacing w:after="0" w:line="240" w:lineRule="auto"/>
        <w:jc w:val="center"/>
        <w:rPr>
          <w:rFonts w:ascii="Calibri" w:hAnsi="Calibri" w:cs="Calibri"/>
          <w:sz w:val="40"/>
          <w:szCs w:val="40"/>
        </w:rPr>
      </w:pPr>
      <w:r w:rsidRPr="00F04DEA">
        <w:rPr>
          <w:rFonts w:ascii="Calibri" w:hAnsi="Calibri" w:cs="Calibri"/>
          <w:sz w:val="40"/>
          <w:szCs w:val="40"/>
        </w:rPr>
        <w:t>Rev. Jules Landry, Jr.</w:t>
      </w:r>
    </w:p>
    <w:p w14:paraId="365DDFCB" w14:textId="77777777" w:rsidR="00F04DEA" w:rsidRPr="00F04DEA" w:rsidRDefault="00F04DEA" w:rsidP="00F04DEA">
      <w:pPr>
        <w:spacing w:after="0" w:line="240" w:lineRule="auto"/>
        <w:jc w:val="center"/>
        <w:rPr>
          <w:rFonts w:ascii="Calibri" w:hAnsi="Calibri" w:cs="Calibri"/>
          <w:sz w:val="40"/>
          <w:szCs w:val="40"/>
        </w:rPr>
      </w:pPr>
      <w:r w:rsidRPr="00F04DEA">
        <w:rPr>
          <w:rFonts w:ascii="Calibri" w:hAnsi="Calibri" w:cs="Calibri"/>
          <w:sz w:val="40"/>
          <w:szCs w:val="40"/>
        </w:rPr>
        <w:t>March 21, 1932 - November 27, 2023</w:t>
      </w:r>
    </w:p>
    <w:p w14:paraId="0A3CFA08" w14:textId="77777777" w:rsidR="003F7962" w:rsidRPr="003F7962" w:rsidRDefault="003F7962" w:rsidP="002309AA">
      <w:pPr>
        <w:spacing w:after="0" w:line="240" w:lineRule="auto"/>
        <w:rPr>
          <w:rFonts w:ascii="Calibri" w:hAnsi="Calibri" w:cs="Calibri"/>
          <w:sz w:val="30"/>
          <w:szCs w:val="30"/>
        </w:rPr>
      </w:pPr>
    </w:p>
    <w:p w14:paraId="4F1F7781" w14:textId="77777777" w:rsidR="001678C8" w:rsidRDefault="001678C8" w:rsidP="001678C8">
      <w:pPr>
        <w:spacing w:after="0" w:line="240" w:lineRule="auto"/>
        <w:rPr>
          <w:rFonts w:ascii="Calibri" w:hAnsi="Calibri" w:cs="Calibri"/>
          <w:sz w:val="30"/>
          <w:szCs w:val="30"/>
        </w:rPr>
      </w:pPr>
    </w:p>
    <w:p w14:paraId="459D4AA9" w14:textId="77777777" w:rsidR="00F04DEA" w:rsidRPr="00F04DEA" w:rsidRDefault="00F04DEA" w:rsidP="00F04DEA">
      <w:pPr>
        <w:spacing w:after="0" w:line="240" w:lineRule="auto"/>
        <w:rPr>
          <w:rFonts w:ascii="Calibri" w:hAnsi="Calibri" w:cs="Calibri"/>
          <w:sz w:val="30"/>
          <w:szCs w:val="30"/>
        </w:rPr>
      </w:pPr>
      <w:r w:rsidRPr="00F04DEA">
        <w:rPr>
          <w:rFonts w:ascii="Calibri" w:hAnsi="Calibri" w:cs="Calibri"/>
          <w:sz w:val="30"/>
          <w:szCs w:val="30"/>
        </w:rPr>
        <w:t xml:space="preserve">And I heard a voice from heaven saying unto me, Write, Blessed are the dead which die in the Lord from henceforth: Yea, saith the Spirit which they may rest from their </w:t>
      </w:r>
      <w:proofErr w:type="spellStart"/>
      <w:r w:rsidRPr="00F04DEA">
        <w:rPr>
          <w:rFonts w:ascii="Calibri" w:hAnsi="Calibri" w:cs="Calibri"/>
          <w:sz w:val="30"/>
          <w:szCs w:val="30"/>
        </w:rPr>
        <w:t>labours</w:t>
      </w:r>
      <w:proofErr w:type="spellEnd"/>
      <w:r w:rsidRPr="00F04DEA">
        <w:rPr>
          <w:rFonts w:ascii="Calibri" w:hAnsi="Calibri" w:cs="Calibri"/>
          <w:sz w:val="30"/>
          <w:szCs w:val="30"/>
        </w:rPr>
        <w:t>; and their works do follow them. Revelation 14:13</w:t>
      </w:r>
    </w:p>
    <w:p w14:paraId="3E4610BC" w14:textId="77777777" w:rsidR="00F04DEA" w:rsidRPr="00F04DEA" w:rsidRDefault="00F04DEA" w:rsidP="00F04DEA">
      <w:pPr>
        <w:spacing w:after="0" w:line="240" w:lineRule="auto"/>
        <w:rPr>
          <w:rFonts w:ascii="Calibri" w:hAnsi="Calibri" w:cs="Calibri"/>
          <w:sz w:val="30"/>
          <w:szCs w:val="30"/>
        </w:rPr>
      </w:pPr>
    </w:p>
    <w:p w14:paraId="20FCBFE2" w14:textId="77777777" w:rsidR="00F04DEA" w:rsidRPr="00F04DEA" w:rsidRDefault="00F04DEA" w:rsidP="00F04DEA">
      <w:pPr>
        <w:spacing w:after="0" w:line="240" w:lineRule="auto"/>
        <w:rPr>
          <w:rFonts w:ascii="Calibri" w:hAnsi="Calibri" w:cs="Calibri"/>
          <w:sz w:val="30"/>
          <w:szCs w:val="30"/>
        </w:rPr>
      </w:pPr>
      <w:r w:rsidRPr="00F04DEA">
        <w:rPr>
          <w:rFonts w:ascii="Calibri" w:hAnsi="Calibri" w:cs="Calibri"/>
          <w:sz w:val="30"/>
          <w:szCs w:val="30"/>
        </w:rPr>
        <w:t>Jules Landry, Jr was born to the late Jules Landry, Sr. and Rose Smith Landry on March 21, 1932. He received his GED from the St. James Parish School System. On February 26, 1955, he was married to Bernice Geason Landry and from this union four children were born.</w:t>
      </w:r>
    </w:p>
    <w:p w14:paraId="1B5A14CD" w14:textId="77777777" w:rsidR="00F04DEA" w:rsidRPr="00F04DEA" w:rsidRDefault="00F04DEA" w:rsidP="00F04DEA">
      <w:pPr>
        <w:spacing w:after="0" w:line="240" w:lineRule="auto"/>
        <w:rPr>
          <w:rFonts w:ascii="Calibri" w:hAnsi="Calibri" w:cs="Calibri"/>
          <w:sz w:val="30"/>
          <w:szCs w:val="30"/>
        </w:rPr>
      </w:pPr>
    </w:p>
    <w:p w14:paraId="69DCABD3" w14:textId="77777777" w:rsidR="00F04DEA" w:rsidRPr="00F04DEA" w:rsidRDefault="00F04DEA" w:rsidP="00F04DEA">
      <w:pPr>
        <w:spacing w:after="0" w:line="240" w:lineRule="auto"/>
        <w:rPr>
          <w:rFonts w:ascii="Calibri" w:hAnsi="Calibri" w:cs="Calibri"/>
          <w:sz w:val="30"/>
          <w:szCs w:val="30"/>
        </w:rPr>
      </w:pPr>
      <w:r w:rsidRPr="00F04DEA">
        <w:rPr>
          <w:rFonts w:ascii="Calibri" w:hAnsi="Calibri" w:cs="Calibri"/>
          <w:sz w:val="30"/>
          <w:szCs w:val="30"/>
        </w:rPr>
        <w:t xml:space="preserve">He was baptized by the late Reverend Daniel Jones, Pastor of Mr. Calvary Baptist Church. Jules was ordained to the work of the gospel ministry on the 25th day of August 1973. He was employed as a cement mason for many years at surrounding plants. He was famous for his cement </w:t>
      </w:r>
      <w:proofErr w:type="gramStart"/>
      <w:r w:rsidRPr="00F04DEA">
        <w:rPr>
          <w:rFonts w:ascii="Calibri" w:hAnsi="Calibri" w:cs="Calibri"/>
          <w:sz w:val="30"/>
          <w:szCs w:val="30"/>
        </w:rPr>
        <w:t>flower pots</w:t>
      </w:r>
      <w:proofErr w:type="gramEnd"/>
      <w:r w:rsidRPr="00F04DEA">
        <w:rPr>
          <w:rFonts w:ascii="Calibri" w:hAnsi="Calibri" w:cs="Calibri"/>
          <w:sz w:val="30"/>
          <w:szCs w:val="30"/>
        </w:rPr>
        <w:t xml:space="preserve"> that landed him in the book "Places </w:t>
      </w:r>
      <w:proofErr w:type="gramStart"/>
      <w:r w:rsidRPr="00F04DEA">
        <w:rPr>
          <w:rFonts w:ascii="Calibri" w:hAnsi="Calibri" w:cs="Calibri"/>
          <w:sz w:val="30"/>
          <w:szCs w:val="30"/>
        </w:rPr>
        <w:t>For</w:t>
      </w:r>
      <w:proofErr w:type="gramEnd"/>
      <w:r w:rsidRPr="00F04DEA">
        <w:rPr>
          <w:rFonts w:ascii="Calibri" w:hAnsi="Calibri" w:cs="Calibri"/>
          <w:sz w:val="30"/>
          <w:szCs w:val="30"/>
        </w:rPr>
        <w:t xml:space="preserve"> </w:t>
      </w:r>
      <w:proofErr w:type="gramStart"/>
      <w:r w:rsidRPr="00F04DEA">
        <w:rPr>
          <w:rFonts w:ascii="Calibri" w:hAnsi="Calibri" w:cs="Calibri"/>
          <w:sz w:val="30"/>
          <w:szCs w:val="30"/>
        </w:rPr>
        <w:t>The</w:t>
      </w:r>
      <w:proofErr w:type="gramEnd"/>
      <w:r w:rsidRPr="00F04DEA">
        <w:rPr>
          <w:rFonts w:ascii="Calibri" w:hAnsi="Calibri" w:cs="Calibri"/>
          <w:sz w:val="30"/>
          <w:szCs w:val="30"/>
        </w:rPr>
        <w:t xml:space="preserve"> Spirit-Traditional African American Gardens" by Vaugh Sills. He loved gardening, hunting, and cooking.</w:t>
      </w:r>
    </w:p>
    <w:p w14:paraId="51B8B610" w14:textId="77777777" w:rsidR="00F04DEA" w:rsidRPr="00F04DEA" w:rsidRDefault="00F04DEA" w:rsidP="00F04DEA">
      <w:pPr>
        <w:spacing w:after="0" w:line="240" w:lineRule="auto"/>
        <w:rPr>
          <w:rFonts w:ascii="Calibri" w:hAnsi="Calibri" w:cs="Calibri"/>
          <w:sz w:val="30"/>
          <w:szCs w:val="30"/>
        </w:rPr>
      </w:pPr>
    </w:p>
    <w:p w14:paraId="362D59AE" w14:textId="77777777" w:rsidR="00F04DEA" w:rsidRPr="00F04DEA" w:rsidRDefault="00F04DEA" w:rsidP="00F04DEA">
      <w:pPr>
        <w:spacing w:after="0" w:line="240" w:lineRule="auto"/>
        <w:rPr>
          <w:rFonts w:ascii="Calibri" w:hAnsi="Calibri" w:cs="Calibri"/>
          <w:sz w:val="30"/>
          <w:szCs w:val="30"/>
        </w:rPr>
      </w:pPr>
      <w:r w:rsidRPr="00F04DEA">
        <w:rPr>
          <w:rFonts w:ascii="Calibri" w:hAnsi="Calibri" w:cs="Calibri"/>
          <w:sz w:val="30"/>
          <w:szCs w:val="30"/>
        </w:rPr>
        <w:t xml:space="preserve">He leaves to cherish his memories his two daughters and son-in-law, Catherine and August Etienne, Jill, two sons and daughter-in-law, Kerry and Carolyn Landry, Keith: eight grandchildren: Chad and Porsha Etienne, Ashley and Ashton Miles, Kayla Landry, </w:t>
      </w:r>
      <w:proofErr w:type="spellStart"/>
      <w:r w:rsidRPr="00F04DEA">
        <w:rPr>
          <w:rFonts w:ascii="Calibri" w:hAnsi="Calibri" w:cs="Calibri"/>
          <w:sz w:val="30"/>
          <w:szCs w:val="30"/>
        </w:rPr>
        <w:t>De'Jon</w:t>
      </w:r>
      <w:proofErr w:type="spellEnd"/>
      <w:r w:rsidRPr="00F04DEA">
        <w:rPr>
          <w:rFonts w:ascii="Calibri" w:hAnsi="Calibri" w:cs="Calibri"/>
          <w:sz w:val="30"/>
          <w:szCs w:val="30"/>
        </w:rPr>
        <w:t xml:space="preserve"> and Skylar Landry, Wy-Yan Pleasant and a great-granddaughter, Peyton Young; two brothers; Albert Landry and Welman and a host of sisters-in-law, brother-in-law, nieces, nephews, relatives and friends.</w:t>
      </w:r>
    </w:p>
    <w:p w14:paraId="04D64833" w14:textId="77777777" w:rsidR="00F04DEA" w:rsidRPr="00F04DEA" w:rsidRDefault="00F04DEA" w:rsidP="00F04DEA">
      <w:pPr>
        <w:spacing w:after="0" w:line="240" w:lineRule="auto"/>
        <w:rPr>
          <w:rFonts w:ascii="Calibri" w:hAnsi="Calibri" w:cs="Calibri"/>
          <w:sz w:val="30"/>
          <w:szCs w:val="30"/>
        </w:rPr>
      </w:pPr>
    </w:p>
    <w:p w14:paraId="2B9C73CB" w14:textId="77777777" w:rsidR="00F04DEA" w:rsidRPr="00F04DEA" w:rsidRDefault="00F04DEA" w:rsidP="00F04DEA">
      <w:pPr>
        <w:spacing w:after="0" w:line="240" w:lineRule="auto"/>
        <w:rPr>
          <w:rFonts w:ascii="Calibri" w:hAnsi="Calibri" w:cs="Calibri"/>
          <w:sz w:val="30"/>
          <w:szCs w:val="30"/>
        </w:rPr>
      </w:pPr>
      <w:r w:rsidRPr="00F04DEA">
        <w:rPr>
          <w:rFonts w:ascii="Calibri" w:hAnsi="Calibri" w:cs="Calibri"/>
          <w:sz w:val="30"/>
          <w:szCs w:val="30"/>
        </w:rPr>
        <w:t>He was preceded in death by his wife, Bernice Landry, parents, parental and maternal grandparents, three sisters, two brothers, three brothers-in-law and several aunts, uncles and cousins.</w:t>
      </w:r>
    </w:p>
    <w:p w14:paraId="56F52451" w14:textId="77777777" w:rsidR="001678C8" w:rsidRDefault="001678C8" w:rsidP="001678C8">
      <w:pPr>
        <w:spacing w:after="0" w:line="240" w:lineRule="auto"/>
        <w:rPr>
          <w:rFonts w:ascii="Calibri" w:hAnsi="Calibri" w:cs="Calibri"/>
          <w:sz w:val="30"/>
          <w:szCs w:val="30"/>
        </w:rPr>
      </w:pPr>
    </w:p>
    <w:p w14:paraId="479DC5AD" w14:textId="13557D82" w:rsidR="001678C8" w:rsidRDefault="001678C8" w:rsidP="001678C8">
      <w:pPr>
        <w:spacing w:after="0" w:line="240" w:lineRule="auto"/>
        <w:rPr>
          <w:rFonts w:ascii="Calibri" w:hAnsi="Calibri" w:cs="Calibri"/>
          <w:sz w:val="30"/>
          <w:szCs w:val="30"/>
        </w:rPr>
      </w:pPr>
      <w:r>
        <w:rPr>
          <w:rFonts w:ascii="Calibri" w:hAnsi="Calibri" w:cs="Calibri"/>
          <w:sz w:val="30"/>
          <w:szCs w:val="30"/>
        </w:rPr>
        <w:t>Demby &amp; Son Funeral Home, Donaldsonville, Louisiana</w:t>
      </w:r>
    </w:p>
    <w:sectPr w:rsidR="001678C8" w:rsidSect="00F04DE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9452F"/>
    <w:rsid w:val="000C7225"/>
    <w:rsid w:val="000F5DC1"/>
    <w:rsid w:val="001678C8"/>
    <w:rsid w:val="001D233F"/>
    <w:rsid w:val="001D4DD3"/>
    <w:rsid w:val="002309AA"/>
    <w:rsid w:val="003F7962"/>
    <w:rsid w:val="004466C2"/>
    <w:rsid w:val="00463E27"/>
    <w:rsid w:val="004906B5"/>
    <w:rsid w:val="006B5243"/>
    <w:rsid w:val="006F10DC"/>
    <w:rsid w:val="00815B01"/>
    <w:rsid w:val="009F01B0"/>
    <w:rsid w:val="00B10D5D"/>
    <w:rsid w:val="00BC23AB"/>
    <w:rsid w:val="00BE7A52"/>
    <w:rsid w:val="00DA4CC4"/>
    <w:rsid w:val="00F04DEA"/>
    <w:rsid w:val="00F15297"/>
    <w:rsid w:val="00F17BA6"/>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2026-07-27T12:00:00Z</dcterms:created>
  <dcterms:modified xsi:type="dcterms:W3CDTF">2026-07-27T12:00:00Z</dcterms:modified>
</cp:coreProperties>
</file>