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D7FF7" w14:textId="63864141" w:rsidR="0009452F" w:rsidRPr="009047DE" w:rsidRDefault="00703803" w:rsidP="00EB62BA">
      <w:pPr>
        <w:spacing w:after="0" w:line="240" w:lineRule="auto"/>
        <w:jc w:val="center"/>
        <w:rPr>
          <w:rFonts w:ascii="Calibri" w:hAnsi="Calibri" w:cs="Calibri"/>
          <w:sz w:val="40"/>
          <w:szCs w:val="40"/>
        </w:rPr>
      </w:pPr>
      <w:r>
        <w:rPr>
          <w:rFonts w:ascii="Calibri" w:hAnsi="Calibri" w:cs="Calibri"/>
          <w:sz w:val="40"/>
          <w:szCs w:val="40"/>
        </w:rPr>
        <w:t>Earline Anne (Falgoust)</w:t>
      </w:r>
      <w:r w:rsidR="00560859">
        <w:rPr>
          <w:rFonts w:ascii="Calibri" w:hAnsi="Calibri" w:cs="Calibri"/>
          <w:sz w:val="40"/>
          <w:szCs w:val="40"/>
        </w:rPr>
        <w:t xml:space="preserve"> Becnel</w:t>
      </w:r>
    </w:p>
    <w:p w14:paraId="5A916C90" w14:textId="34C476B5" w:rsidR="009047DE" w:rsidRPr="009047DE" w:rsidRDefault="00703803" w:rsidP="00EB62BA">
      <w:pPr>
        <w:spacing w:after="0" w:line="240" w:lineRule="auto"/>
        <w:jc w:val="center"/>
        <w:rPr>
          <w:rFonts w:ascii="Calibri" w:hAnsi="Calibri" w:cs="Calibri"/>
          <w:sz w:val="40"/>
          <w:szCs w:val="40"/>
        </w:rPr>
      </w:pPr>
      <w:r>
        <w:rPr>
          <w:rFonts w:ascii="Calibri" w:hAnsi="Calibri" w:cs="Calibri"/>
          <w:sz w:val="40"/>
          <w:szCs w:val="40"/>
        </w:rPr>
        <w:t>April 19, 1929 – October 2, 2025</w:t>
      </w:r>
      <w:r w:rsidR="00EB62BA">
        <w:rPr>
          <w:rFonts w:ascii="Calibri" w:hAnsi="Calibri" w:cs="Calibri"/>
          <w:sz w:val="40"/>
          <w:szCs w:val="40"/>
        </w:rPr>
        <w:tab/>
      </w:r>
    </w:p>
    <w:p w14:paraId="0BA0E9BC" w14:textId="77777777" w:rsidR="009047DE" w:rsidRPr="009047DE" w:rsidRDefault="009047DE" w:rsidP="00EB62BA">
      <w:pPr>
        <w:spacing w:after="0" w:line="240" w:lineRule="auto"/>
        <w:jc w:val="center"/>
        <w:rPr>
          <w:rFonts w:ascii="Calibri" w:hAnsi="Calibri" w:cs="Calibri"/>
          <w:sz w:val="30"/>
          <w:szCs w:val="30"/>
        </w:rPr>
      </w:pPr>
    </w:p>
    <w:p w14:paraId="21C4DE8C" w14:textId="39CF8099" w:rsidR="009047DE" w:rsidRDefault="00712E23" w:rsidP="00EB62BA">
      <w:pPr>
        <w:spacing w:after="0" w:line="240" w:lineRule="auto"/>
        <w:jc w:val="center"/>
        <w:rPr>
          <w:rFonts w:ascii="Calibri" w:hAnsi="Calibri" w:cs="Calibri"/>
          <w:sz w:val="30"/>
          <w:szCs w:val="30"/>
        </w:rPr>
      </w:pPr>
      <w:r>
        <w:rPr>
          <w:rFonts w:ascii="Calibri" w:hAnsi="Calibri" w:cs="Calibri"/>
          <w:noProof/>
          <w:sz w:val="30"/>
          <w:szCs w:val="30"/>
        </w:rPr>
        <w:drawing>
          <wp:inline distT="0" distB="0" distL="0" distR="0" wp14:anchorId="6885416D" wp14:editId="4C81AA4B">
            <wp:extent cx="2791775" cy="1861185"/>
            <wp:effectExtent l="0" t="0" r="8890" b="5715"/>
            <wp:docPr id="19787162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716224" name="Picture 1978716224"/>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22505" cy="1881672"/>
                    </a:xfrm>
                    <a:prstGeom prst="rect">
                      <a:avLst/>
                    </a:prstGeom>
                  </pic:spPr>
                </pic:pic>
              </a:graphicData>
            </a:graphic>
          </wp:inline>
        </w:drawing>
      </w:r>
    </w:p>
    <w:p w14:paraId="5D30E035" w14:textId="77777777" w:rsidR="009047DE" w:rsidRPr="009047DE" w:rsidRDefault="009047DE" w:rsidP="00EB62BA">
      <w:pPr>
        <w:spacing w:after="0" w:line="240" w:lineRule="auto"/>
        <w:jc w:val="center"/>
        <w:rPr>
          <w:rFonts w:ascii="Calibri" w:hAnsi="Calibri" w:cs="Calibri"/>
          <w:sz w:val="30"/>
          <w:szCs w:val="30"/>
        </w:rPr>
      </w:pPr>
    </w:p>
    <w:p w14:paraId="5920AD2A" w14:textId="1C742129" w:rsidR="00703803" w:rsidRPr="00703803" w:rsidRDefault="00703803" w:rsidP="00703803">
      <w:pPr>
        <w:spacing w:after="0" w:line="240" w:lineRule="auto"/>
        <w:rPr>
          <w:rFonts w:ascii="Calibri" w:hAnsi="Calibri" w:cs="Calibri"/>
          <w:sz w:val="30"/>
          <w:szCs w:val="30"/>
        </w:rPr>
      </w:pPr>
      <w:r>
        <w:rPr>
          <w:rFonts w:ascii="Calibri" w:hAnsi="Calibri" w:cs="Calibri"/>
          <w:sz w:val="30"/>
          <w:szCs w:val="30"/>
        </w:rPr>
        <w:t xml:space="preserve">   </w:t>
      </w:r>
      <w:r w:rsidRPr="00703803">
        <w:rPr>
          <w:rFonts w:ascii="Calibri" w:hAnsi="Calibri" w:cs="Calibri"/>
          <w:sz w:val="30"/>
          <w:szCs w:val="30"/>
        </w:rPr>
        <w:t>Earline Anne Becnel, 96, a native and resident of Vacherie, Louisiana passed away on October 2, 2025.</w:t>
      </w:r>
    </w:p>
    <w:p w14:paraId="79678E46" w14:textId="243A3886" w:rsidR="00703803" w:rsidRPr="00703803" w:rsidRDefault="00703803" w:rsidP="00703803">
      <w:pPr>
        <w:spacing w:after="0" w:line="240" w:lineRule="auto"/>
        <w:rPr>
          <w:rFonts w:ascii="Calibri" w:hAnsi="Calibri" w:cs="Calibri"/>
          <w:sz w:val="30"/>
          <w:szCs w:val="30"/>
        </w:rPr>
      </w:pPr>
      <w:r>
        <w:rPr>
          <w:rFonts w:ascii="Calibri" w:hAnsi="Calibri" w:cs="Calibri"/>
          <w:sz w:val="30"/>
          <w:szCs w:val="30"/>
        </w:rPr>
        <w:t xml:space="preserve">   </w:t>
      </w:r>
      <w:r w:rsidRPr="00703803">
        <w:rPr>
          <w:rFonts w:ascii="Calibri" w:hAnsi="Calibri" w:cs="Calibri"/>
          <w:sz w:val="30"/>
          <w:szCs w:val="30"/>
        </w:rPr>
        <w:t xml:space="preserve">A visitation will be held in her honor on Saturday, October 11, </w:t>
      </w:r>
      <w:proofErr w:type="gramStart"/>
      <w:r w:rsidRPr="00703803">
        <w:rPr>
          <w:rFonts w:ascii="Calibri" w:hAnsi="Calibri" w:cs="Calibri"/>
          <w:sz w:val="30"/>
          <w:szCs w:val="30"/>
        </w:rPr>
        <w:t>2025</w:t>
      </w:r>
      <w:proofErr w:type="gramEnd"/>
      <w:r w:rsidRPr="00703803">
        <w:rPr>
          <w:rFonts w:ascii="Calibri" w:hAnsi="Calibri" w:cs="Calibri"/>
          <w:sz w:val="30"/>
          <w:szCs w:val="30"/>
        </w:rPr>
        <w:t xml:space="preserve"> at Our Lady of Peace Catholic Church, Vacherie, Louisiana from 8:30 am until the Mass of Christian Burial at 11:00 am. The burial will follow in Our Lady of Peace Cemetery, Vacherie, Louisiana.</w:t>
      </w:r>
    </w:p>
    <w:p w14:paraId="23B9C9B5" w14:textId="091256C8" w:rsidR="00703803" w:rsidRPr="00703803" w:rsidRDefault="00703803" w:rsidP="00703803">
      <w:pPr>
        <w:spacing w:after="0" w:line="240" w:lineRule="auto"/>
        <w:rPr>
          <w:rFonts w:ascii="Calibri" w:hAnsi="Calibri" w:cs="Calibri"/>
          <w:sz w:val="30"/>
          <w:szCs w:val="30"/>
        </w:rPr>
      </w:pPr>
      <w:r>
        <w:rPr>
          <w:rFonts w:ascii="Calibri" w:hAnsi="Calibri" w:cs="Calibri"/>
          <w:sz w:val="30"/>
          <w:szCs w:val="30"/>
        </w:rPr>
        <w:t xml:space="preserve">   </w:t>
      </w:r>
      <w:r w:rsidRPr="00703803">
        <w:rPr>
          <w:rFonts w:ascii="Calibri" w:hAnsi="Calibri" w:cs="Calibri"/>
          <w:sz w:val="30"/>
          <w:szCs w:val="30"/>
        </w:rPr>
        <w:t>She is survived by her children, Floyd Becnel, Jr (Donna Thibodeaux Becnel), Edward Becnel (</w:t>
      </w:r>
      <w:proofErr w:type="spellStart"/>
      <w:r w:rsidRPr="00703803">
        <w:rPr>
          <w:rFonts w:ascii="Calibri" w:hAnsi="Calibri" w:cs="Calibri"/>
          <w:sz w:val="30"/>
          <w:szCs w:val="30"/>
        </w:rPr>
        <w:t>Lorili</w:t>
      </w:r>
      <w:proofErr w:type="spellEnd"/>
      <w:r w:rsidRPr="00703803">
        <w:rPr>
          <w:rFonts w:ascii="Calibri" w:hAnsi="Calibri" w:cs="Calibri"/>
          <w:sz w:val="30"/>
          <w:szCs w:val="30"/>
        </w:rPr>
        <w:t xml:space="preserve"> Rose Becnel); Curtis Becnel (Vanessa Matherne Becnel), Jacqueline "Jackie" Becnel Ockmond (Lynn Granier), and Rose Becnel Schexnayder (Timothy); daughter-in-law, Janet Hebert Becnel; and sister-in-law, Julia Falgoust.</w:t>
      </w:r>
    </w:p>
    <w:p w14:paraId="10A72FA6" w14:textId="7EE4B28A" w:rsidR="00703803" w:rsidRPr="00703803" w:rsidRDefault="00703803" w:rsidP="00703803">
      <w:pPr>
        <w:spacing w:after="0" w:line="240" w:lineRule="auto"/>
        <w:rPr>
          <w:rFonts w:ascii="Calibri" w:hAnsi="Calibri" w:cs="Calibri"/>
          <w:sz w:val="30"/>
          <w:szCs w:val="30"/>
        </w:rPr>
      </w:pPr>
      <w:r>
        <w:rPr>
          <w:rFonts w:ascii="Calibri" w:hAnsi="Calibri" w:cs="Calibri"/>
          <w:sz w:val="30"/>
          <w:szCs w:val="30"/>
        </w:rPr>
        <w:t xml:space="preserve">   </w:t>
      </w:r>
      <w:r w:rsidRPr="00703803">
        <w:rPr>
          <w:rFonts w:ascii="Calibri" w:hAnsi="Calibri" w:cs="Calibri"/>
          <w:sz w:val="30"/>
          <w:szCs w:val="30"/>
        </w:rPr>
        <w:t>Earline is also survived by twelve grandchildren, Anne "Annie" Becnel, Brennon Becnel, Christie (Thomas) Granier, Cathy (Andrew) Duplantis, Jonathon Becnel (Nicole Fanguy), Claudia (Jared) Martin, Leanna (James) Cupit, Ellie (Harris) Nassar, Joshua (Ashley) Becnel, Michelle (Brent) Faucheaux, Jordan Ockmond, Jeri-Anne (Nicholas) Griffin. She is survived by 21 great-grandchildren, Alexis Steib, Brayden and Brody Granier, Andre' and Ava Duplantis, Jonathon Schexnayder, MacKenzie Becnel, Christian, Collin and Kate Martin, Grace and Colt Bergeron, John Allen Cupit, Harris, Jr and Isabelle Nassar, Callie and Natalie Becnel, Charley and Gabe Faucheaux, Sophie and Aiden Griffin.</w:t>
      </w:r>
    </w:p>
    <w:p w14:paraId="2065D821" w14:textId="7FAC74E1" w:rsidR="00703803" w:rsidRPr="00703803" w:rsidRDefault="00703803" w:rsidP="00703803">
      <w:pPr>
        <w:spacing w:after="0" w:line="240" w:lineRule="auto"/>
        <w:rPr>
          <w:rFonts w:ascii="Calibri" w:hAnsi="Calibri" w:cs="Calibri"/>
          <w:sz w:val="30"/>
          <w:szCs w:val="30"/>
        </w:rPr>
      </w:pPr>
      <w:r>
        <w:rPr>
          <w:rFonts w:ascii="Calibri" w:hAnsi="Calibri" w:cs="Calibri"/>
          <w:sz w:val="30"/>
          <w:szCs w:val="30"/>
        </w:rPr>
        <w:t xml:space="preserve">   </w:t>
      </w:r>
      <w:r w:rsidRPr="00703803">
        <w:rPr>
          <w:rFonts w:ascii="Calibri" w:hAnsi="Calibri" w:cs="Calibri"/>
          <w:sz w:val="30"/>
          <w:szCs w:val="30"/>
        </w:rPr>
        <w:t xml:space="preserve">Earline was preceded in death by her husband, Floyd "Bosco" Becnel, Sr; son, James Conrad "Jimmy" Becnel; and grandson, Eric Michael Becnel; parents, Charles "Chally" Falgoust and Regina Kliebert Falgoust; siblings, Alicia, Evariste, Sidonie, </w:t>
      </w:r>
      <w:proofErr w:type="spellStart"/>
      <w:r w:rsidRPr="00703803">
        <w:rPr>
          <w:rFonts w:ascii="Calibri" w:hAnsi="Calibri" w:cs="Calibri"/>
          <w:sz w:val="30"/>
          <w:szCs w:val="30"/>
        </w:rPr>
        <w:t>Olibert</w:t>
      </w:r>
      <w:proofErr w:type="spellEnd"/>
      <w:r w:rsidRPr="00703803">
        <w:rPr>
          <w:rFonts w:ascii="Calibri" w:hAnsi="Calibri" w:cs="Calibri"/>
          <w:sz w:val="30"/>
          <w:szCs w:val="30"/>
        </w:rPr>
        <w:t xml:space="preserve">, Elizabeth, and Horace Falgoust; Maurice (Odile) Falgoust; Louis (Angelina) Falgoust; Norma (Edward) Falgoust; </w:t>
      </w:r>
      <w:proofErr w:type="spellStart"/>
      <w:r w:rsidRPr="00703803">
        <w:rPr>
          <w:rFonts w:ascii="Calibri" w:hAnsi="Calibri" w:cs="Calibri"/>
          <w:sz w:val="30"/>
          <w:szCs w:val="30"/>
        </w:rPr>
        <w:t>Landreaux</w:t>
      </w:r>
      <w:proofErr w:type="spellEnd"/>
      <w:r w:rsidRPr="00703803">
        <w:rPr>
          <w:rFonts w:ascii="Calibri" w:hAnsi="Calibri" w:cs="Calibri"/>
          <w:sz w:val="30"/>
          <w:szCs w:val="30"/>
        </w:rPr>
        <w:t xml:space="preserve"> (Daisy) Falgoust; Velma (Jules) Delatte; August Falgoust; and Alice (George) Becnel.</w:t>
      </w:r>
    </w:p>
    <w:p w14:paraId="58D89FDD" w14:textId="5E1C0A31" w:rsidR="00703803" w:rsidRPr="00703803" w:rsidRDefault="00703803" w:rsidP="00703803">
      <w:pPr>
        <w:spacing w:after="0" w:line="240" w:lineRule="auto"/>
        <w:rPr>
          <w:rFonts w:ascii="Calibri" w:hAnsi="Calibri" w:cs="Calibri"/>
          <w:sz w:val="30"/>
          <w:szCs w:val="30"/>
        </w:rPr>
      </w:pPr>
      <w:r>
        <w:rPr>
          <w:rFonts w:ascii="Calibri" w:hAnsi="Calibri" w:cs="Calibri"/>
          <w:sz w:val="30"/>
          <w:szCs w:val="30"/>
        </w:rPr>
        <w:t xml:space="preserve">   </w:t>
      </w:r>
      <w:r w:rsidRPr="00703803">
        <w:rPr>
          <w:rFonts w:ascii="Calibri" w:hAnsi="Calibri" w:cs="Calibri"/>
          <w:sz w:val="30"/>
          <w:szCs w:val="30"/>
        </w:rPr>
        <w:t>The family would like to thank Dr. M. Dirk Ory for his years of care for her, the staff of Haydel Memorial Hospice, especially nurse Patti Voss for guiding us through her transition, and caregivers Kim Williams and Janelle Ordoyne.</w:t>
      </w:r>
    </w:p>
    <w:p w14:paraId="110D6364" w14:textId="79F9243A" w:rsidR="00703803" w:rsidRPr="00703803" w:rsidRDefault="00703803" w:rsidP="00703803">
      <w:pPr>
        <w:spacing w:after="0" w:line="240" w:lineRule="auto"/>
        <w:rPr>
          <w:rFonts w:ascii="Calibri" w:hAnsi="Calibri" w:cs="Calibri"/>
          <w:sz w:val="30"/>
          <w:szCs w:val="30"/>
        </w:rPr>
      </w:pPr>
      <w:r>
        <w:rPr>
          <w:rFonts w:ascii="Calibri" w:hAnsi="Calibri" w:cs="Calibri"/>
          <w:sz w:val="30"/>
          <w:szCs w:val="30"/>
        </w:rPr>
        <w:t xml:space="preserve">   </w:t>
      </w:r>
    </w:p>
    <w:p w14:paraId="617713A6" w14:textId="55EB8DBA" w:rsidR="00287D13" w:rsidRPr="008C6847" w:rsidRDefault="00703803" w:rsidP="00703803">
      <w:pPr>
        <w:spacing w:after="0" w:line="240" w:lineRule="auto"/>
        <w:rPr>
          <w:rFonts w:ascii="Calibri" w:hAnsi="Calibri" w:cs="Calibri"/>
          <w:sz w:val="30"/>
          <w:szCs w:val="30"/>
        </w:rPr>
      </w:pPr>
      <w:r w:rsidRPr="00703803">
        <w:rPr>
          <w:rFonts w:ascii="Calibri" w:hAnsi="Calibri" w:cs="Calibri"/>
          <w:sz w:val="30"/>
          <w:szCs w:val="30"/>
        </w:rPr>
        <w:t>Thibodaux Funeral Home, Inc.</w:t>
      </w:r>
      <w:r>
        <w:rPr>
          <w:rFonts w:ascii="Calibri" w:hAnsi="Calibri" w:cs="Calibri"/>
          <w:sz w:val="30"/>
          <w:szCs w:val="30"/>
        </w:rPr>
        <w:t>, Terrebonne Parish, Louisiana</w:t>
      </w:r>
    </w:p>
    <w:sectPr w:rsidR="00287D13" w:rsidRPr="008C6847" w:rsidSect="00703803">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D6EBF"/>
    <w:multiLevelType w:val="hybridMultilevel"/>
    <w:tmpl w:val="668EB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044088"/>
    <w:multiLevelType w:val="hybridMultilevel"/>
    <w:tmpl w:val="C98228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632308">
    <w:abstractNumId w:val="0"/>
  </w:num>
  <w:num w:numId="2" w16cid:durableId="7156590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DE"/>
    <w:rsid w:val="0009452F"/>
    <w:rsid w:val="000F5DC1"/>
    <w:rsid w:val="00287D13"/>
    <w:rsid w:val="00560859"/>
    <w:rsid w:val="005A6BA6"/>
    <w:rsid w:val="005D01C0"/>
    <w:rsid w:val="006B7D1E"/>
    <w:rsid w:val="00703803"/>
    <w:rsid w:val="00712E23"/>
    <w:rsid w:val="007E4800"/>
    <w:rsid w:val="008C6847"/>
    <w:rsid w:val="009047DE"/>
    <w:rsid w:val="00B97FAA"/>
    <w:rsid w:val="00C83902"/>
    <w:rsid w:val="00CB65B4"/>
    <w:rsid w:val="00DD29D7"/>
    <w:rsid w:val="00E41F21"/>
    <w:rsid w:val="00EB62BA"/>
    <w:rsid w:val="00ED256F"/>
    <w:rsid w:val="00F53AD7"/>
    <w:rsid w:val="00FC6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838"/>
  <w15:chartTrackingRefBased/>
  <w15:docId w15:val="{A6F990B1-D672-409E-B036-06D3056F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7DE"/>
    <w:rPr>
      <w:rFonts w:eastAsiaTheme="majorEastAsia" w:cstheme="majorBidi"/>
      <w:color w:val="272727" w:themeColor="text1" w:themeTint="D8"/>
    </w:rPr>
  </w:style>
  <w:style w:type="paragraph" w:styleId="Title">
    <w:name w:val="Title"/>
    <w:basedOn w:val="Normal"/>
    <w:next w:val="Normal"/>
    <w:link w:val="TitleChar"/>
    <w:uiPriority w:val="10"/>
    <w:qFormat/>
    <w:rsid w:val="00904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7DE"/>
    <w:pPr>
      <w:spacing w:before="160"/>
      <w:jc w:val="center"/>
    </w:pPr>
    <w:rPr>
      <w:i/>
      <w:iCs/>
      <w:color w:val="404040" w:themeColor="text1" w:themeTint="BF"/>
    </w:rPr>
  </w:style>
  <w:style w:type="character" w:customStyle="1" w:styleId="QuoteChar">
    <w:name w:val="Quote Char"/>
    <w:basedOn w:val="DefaultParagraphFont"/>
    <w:link w:val="Quote"/>
    <w:uiPriority w:val="29"/>
    <w:rsid w:val="009047DE"/>
    <w:rPr>
      <w:i/>
      <w:iCs/>
      <w:color w:val="404040" w:themeColor="text1" w:themeTint="BF"/>
    </w:rPr>
  </w:style>
  <w:style w:type="paragraph" w:styleId="ListParagraph">
    <w:name w:val="List Paragraph"/>
    <w:basedOn w:val="Normal"/>
    <w:uiPriority w:val="34"/>
    <w:qFormat/>
    <w:rsid w:val="009047DE"/>
    <w:pPr>
      <w:ind w:left="720"/>
      <w:contextualSpacing/>
    </w:pPr>
  </w:style>
  <w:style w:type="character" w:styleId="IntenseEmphasis">
    <w:name w:val="Intense Emphasis"/>
    <w:basedOn w:val="DefaultParagraphFont"/>
    <w:uiPriority w:val="21"/>
    <w:qFormat/>
    <w:rsid w:val="009047DE"/>
    <w:rPr>
      <w:i/>
      <w:iCs/>
      <w:color w:val="0F4761" w:themeColor="accent1" w:themeShade="BF"/>
    </w:rPr>
  </w:style>
  <w:style w:type="paragraph" w:styleId="IntenseQuote">
    <w:name w:val="Intense Quote"/>
    <w:basedOn w:val="Normal"/>
    <w:next w:val="Normal"/>
    <w:link w:val="IntenseQuoteChar"/>
    <w:uiPriority w:val="30"/>
    <w:qFormat/>
    <w:rsid w:val="00904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7DE"/>
    <w:rPr>
      <w:i/>
      <w:iCs/>
      <w:color w:val="0F4761" w:themeColor="accent1" w:themeShade="BF"/>
    </w:rPr>
  </w:style>
  <w:style w:type="character" w:styleId="IntenseReference">
    <w:name w:val="Intense Reference"/>
    <w:basedOn w:val="DefaultParagraphFont"/>
    <w:uiPriority w:val="32"/>
    <w:qFormat/>
    <w:rsid w:val="009047DE"/>
    <w:rPr>
      <w:b/>
      <w:bCs/>
      <w:smallCaps/>
      <w:color w:val="0F4761" w:themeColor="accent1" w:themeShade="BF"/>
      <w:spacing w:val="5"/>
    </w:rPr>
  </w:style>
  <w:style w:type="character" w:styleId="Hyperlink">
    <w:name w:val="Hyperlink"/>
    <w:basedOn w:val="DefaultParagraphFont"/>
    <w:uiPriority w:val="99"/>
    <w:unhideWhenUsed/>
    <w:rsid w:val="009047DE"/>
    <w:rPr>
      <w:color w:val="467886" w:themeColor="hyperlink"/>
      <w:u w:val="single"/>
    </w:rPr>
  </w:style>
  <w:style w:type="character" w:styleId="UnresolvedMention">
    <w:name w:val="Unresolved Mention"/>
    <w:basedOn w:val="DefaultParagraphFont"/>
    <w:uiPriority w:val="99"/>
    <w:semiHidden/>
    <w:unhideWhenUsed/>
    <w:rsid w:val="0090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355</Words>
  <Characters>1847</Characters>
  <Application>Microsoft Office Word</Application>
  <DocSecurity>0</DocSecurity>
  <Lines>42</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2026-09-17T19:21:00Z</dcterms:created>
  <dcterms:modified xsi:type="dcterms:W3CDTF">2026-09-17T19:21:00Z</dcterms:modified>
</cp:coreProperties>
</file>