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3052D5A0" w:rsidR="0009452F" w:rsidRPr="009047DE" w:rsidRDefault="00586796" w:rsidP="001340A8">
      <w:pPr>
        <w:spacing w:after="0" w:line="276" w:lineRule="auto"/>
        <w:jc w:val="center"/>
        <w:rPr>
          <w:rFonts w:ascii="Calibri" w:hAnsi="Calibri" w:cs="Calibri"/>
          <w:sz w:val="40"/>
          <w:szCs w:val="40"/>
        </w:rPr>
      </w:pPr>
      <w:r>
        <w:rPr>
          <w:rFonts w:ascii="Calibri" w:hAnsi="Calibri" w:cs="Calibri"/>
          <w:sz w:val="40"/>
          <w:szCs w:val="40"/>
        </w:rPr>
        <w:t>Ruby Edith (Haydel)</w:t>
      </w:r>
      <w:r w:rsidR="0002058B">
        <w:rPr>
          <w:rFonts w:ascii="Calibri" w:hAnsi="Calibri" w:cs="Calibri"/>
          <w:sz w:val="40"/>
          <w:szCs w:val="40"/>
        </w:rPr>
        <w:t xml:space="preserve"> Becnel</w:t>
      </w:r>
    </w:p>
    <w:p w14:paraId="5A916C90" w14:textId="7796D519" w:rsidR="009047DE" w:rsidRPr="009047DE" w:rsidRDefault="00586796" w:rsidP="001340A8">
      <w:pPr>
        <w:spacing w:after="0" w:line="276" w:lineRule="auto"/>
        <w:jc w:val="center"/>
        <w:rPr>
          <w:rFonts w:ascii="Calibri" w:hAnsi="Calibri" w:cs="Calibri"/>
          <w:sz w:val="40"/>
          <w:szCs w:val="40"/>
        </w:rPr>
      </w:pPr>
      <w:r>
        <w:rPr>
          <w:rFonts w:ascii="Calibri" w:hAnsi="Calibri" w:cs="Calibri"/>
          <w:sz w:val="40"/>
          <w:szCs w:val="40"/>
        </w:rPr>
        <w:t>February 9, 1929 – October 7, 2000</w:t>
      </w:r>
    </w:p>
    <w:p w14:paraId="0BA0E9BC" w14:textId="77777777" w:rsidR="009047DE" w:rsidRPr="009047DE" w:rsidRDefault="009047DE" w:rsidP="001340A8">
      <w:pPr>
        <w:spacing w:after="0" w:line="276" w:lineRule="auto"/>
        <w:jc w:val="center"/>
        <w:rPr>
          <w:rFonts w:ascii="Calibri" w:hAnsi="Calibri" w:cs="Calibri"/>
          <w:sz w:val="30"/>
          <w:szCs w:val="30"/>
        </w:rPr>
      </w:pPr>
    </w:p>
    <w:p w14:paraId="21C4DE8C" w14:textId="19666816" w:rsidR="009047DE" w:rsidRPr="009047DE" w:rsidRDefault="00DD21DD" w:rsidP="001340A8">
      <w:pPr>
        <w:spacing w:after="0" w:line="276" w:lineRule="auto"/>
        <w:jc w:val="center"/>
        <w:rPr>
          <w:rFonts w:ascii="Calibri" w:hAnsi="Calibri" w:cs="Calibri"/>
          <w:sz w:val="30"/>
          <w:szCs w:val="30"/>
        </w:rPr>
      </w:pPr>
      <w:r>
        <w:rPr>
          <w:rFonts w:ascii="Calibri" w:hAnsi="Calibri" w:cs="Calibri"/>
          <w:noProof/>
          <w:sz w:val="30"/>
          <w:szCs w:val="30"/>
        </w:rPr>
        <w:drawing>
          <wp:inline distT="0" distB="0" distL="0" distR="0" wp14:anchorId="08B3C0E1" wp14:editId="3836F554">
            <wp:extent cx="4100195" cy="1943100"/>
            <wp:effectExtent l="0" t="0" r="0" b="0"/>
            <wp:docPr id="1324401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401150" name="Picture 1324401150"/>
                    <pic:cNvPicPr/>
                  </pic:nvPicPr>
                  <pic:blipFill rotWithShape="1">
                    <a:blip r:embed="rId4" cstate="print">
                      <a:extLst>
                        <a:ext uri="{28A0092B-C50C-407E-A947-70E740481C1C}">
                          <a14:useLocalDpi xmlns:a14="http://schemas.microsoft.com/office/drawing/2010/main" val="0"/>
                        </a:ext>
                      </a:extLst>
                    </a:blip>
                    <a:srcRect b="28915"/>
                    <a:stretch>
                      <a:fillRect/>
                    </a:stretch>
                  </pic:blipFill>
                  <pic:spPr bwMode="auto">
                    <a:xfrm>
                      <a:off x="0" y="0"/>
                      <a:ext cx="4133654" cy="1958956"/>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1340A8">
      <w:pPr>
        <w:spacing w:after="0" w:line="276" w:lineRule="auto"/>
        <w:jc w:val="center"/>
        <w:rPr>
          <w:rFonts w:ascii="Calibri" w:hAnsi="Calibri" w:cs="Calibri"/>
          <w:sz w:val="30"/>
          <w:szCs w:val="30"/>
        </w:rPr>
      </w:pPr>
    </w:p>
    <w:p w14:paraId="5E33C9AB" w14:textId="1BF2EF7B" w:rsidR="00C47212" w:rsidRDefault="00586796" w:rsidP="001340A8">
      <w:pPr>
        <w:spacing w:after="0" w:line="276" w:lineRule="auto"/>
        <w:rPr>
          <w:rFonts w:ascii="Calibri" w:hAnsi="Calibri" w:cs="Calibri"/>
          <w:sz w:val="30"/>
          <w:szCs w:val="30"/>
        </w:rPr>
      </w:pPr>
      <w:r>
        <w:rPr>
          <w:rFonts w:ascii="Calibri" w:hAnsi="Calibri" w:cs="Calibri"/>
          <w:sz w:val="30"/>
          <w:szCs w:val="30"/>
        </w:rPr>
        <w:t xml:space="preserve">   Ruby E. Becnel on Saturday, October 7, 2000.</w:t>
      </w:r>
    </w:p>
    <w:p w14:paraId="35FA4564" w14:textId="18590E7B" w:rsidR="00586796" w:rsidRDefault="00586796" w:rsidP="001340A8">
      <w:pPr>
        <w:spacing w:after="0" w:line="276" w:lineRule="auto"/>
        <w:rPr>
          <w:rFonts w:ascii="Calibri" w:hAnsi="Calibri" w:cs="Calibri"/>
          <w:sz w:val="30"/>
          <w:szCs w:val="30"/>
        </w:rPr>
      </w:pPr>
      <w:r>
        <w:rPr>
          <w:rFonts w:ascii="Calibri" w:hAnsi="Calibri" w:cs="Calibri"/>
          <w:sz w:val="30"/>
          <w:szCs w:val="30"/>
        </w:rPr>
        <w:t xml:space="preserve">   Daughter of the </w:t>
      </w:r>
      <w:proofErr w:type="gramStart"/>
      <w:r>
        <w:rPr>
          <w:rFonts w:ascii="Calibri" w:hAnsi="Calibri" w:cs="Calibri"/>
          <w:sz w:val="30"/>
          <w:szCs w:val="30"/>
        </w:rPr>
        <w:t>late</w:t>
      </w:r>
      <w:proofErr w:type="gramEnd"/>
      <w:r>
        <w:rPr>
          <w:rFonts w:ascii="Calibri" w:hAnsi="Calibri" w:cs="Calibri"/>
          <w:sz w:val="30"/>
          <w:szCs w:val="30"/>
        </w:rPr>
        <w:t xml:space="preserve"> Dalton and Priscilla Haydel.  Wife of the late Albert J. Becnel, St.  Mother of Albert J., Jr. and Kerry M. Becnel, Gail Becnel Williams, Michelle Becnel Davis and Ursula T Becnel Brent.  Sister of Theophile, Murray, Rogers S. and jerry Haydel, Oralee Ferchaud, </w:t>
      </w:r>
      <w:proofErr w:type="spellStart"/>
      <w:r>
        <w:rPr>
          <w:rFonts w:ascii="Calibri" w:hAnsi="Calibri" w:cs="Calibri"/>
          <w:sz w:val="30"/>
          <w:szCs w:val="30"/>
        </w:rPr>
        <w:t>Gilba</w:t>
      </w:r>
      <w:proofErr w:type="spellEnd"/>
      <w:r>
        <w:rPr>
          <w:rFonts w:ascii="Calibri" w:hAnsi="Calibri" w:cs="Calibri"/>
          <w:sz w:val="30"/>
          <w:szCs w:val="30"/>
        </w:rPr>
        <w:t xml:space="preserve"> Marshall, Mary Ann Burrell, Linda Pierce and the late Raymond Haydel.  Also survived by 8 grandchildren, 1 great-grandchild, a host of in-laws, nieces, Nephews, other relatives and friends.</w:t>
      </w:r>
    </w:p>
    <w:p w14:paraId="64E100DB" w14:textId="16F561B2" w:rsidR="00586796" w:rsidRDefault="00586796" w:rsidP="001340A8">
      <w:pPr>
        <w:spacing w:after="0" w:line="276" w:lineRule="auto"/>
        <w:rPr>
          <w:rFonts w:ascii="Calibri" w:hAnsi="Calibri" w:cs="Calibri"/>
          <w:sz w:val="30"/>
          <w:szCs w:val="30"/>
        </w:rPr>
      </w:pPr>
      <w:r>
        <w:rPr>
          <w:rFonts w:ascii="Calibri" w:hAnsi="Calibri" w:cs="Calibri"/>
          <w:sz w:val="30"/>
          <w:szCs w:val="30"/>
        </w:rPr>
        <w:t xml:space="preserve">   Relatives and friends of the family, also priest and parishioners of St. David Catholic Church are invited to attend the funeral services and Mass of Christian Burial on Wednesday, October 11, 2000, at 11:30 a.m. from Our Lady of Peace Cemetery, Vacherie, LA.  Visitation on Wednesday at Boissiere-Labat Family Funeral Services, 1703 N. Claiborne Ave., N.O. LA from 8 AM until 10:00 AM.</w:t>
      </w:r>
    </w:p>
    <w:p w14:paraId="6BA841EC" w14:textId="77777777" w:rsidR="001340A8" w:rsidRPr="00C47212" w:rsidRDefault="001340A8" w:rsidP="001340A8">
      <w:pPr>
        <w:spacing w:after="0" w:line="276" w:lineRule="auto"/>
        <w:rPr>
          <w:rFonts w:ascii="Calibri" w:hAnsi="Calibri" w:cs="Calibri"/>
          <w:sz w:val="30"/>
          <w:szCs w:val="30"/>
        </w:rPr>
      </w:pPr>
    </w:p>
    <w:p w14:paraId="3B6B089D" w14:textId="739FB336" w:rsidR="00DD21DD" w:rsidRPr="00BE0A3C" w:rsidRDefault="00586796" w:rsidP="001340A8">
      <w:pPr>
        <w:spacing w:after="0" w:line="276" w:lineRule="auto"/>
        <w:rPr>
          <w:rFonts w:ascii="Calibri" w:hAnsi="Calibri" w:cs="Calibri"/>
          <w:sz w:val="30"/>
          <w:szCs w:val="30"/>
        </w:rPr>
      </w:pPr>
      <w:r>
        <w:rPr>
          <w:rFonts w:ascii="Calibri" w:hAnsi="Calibri" w:cs="Calibri"/>
          <w:sz w:val="30"/>
          <w:szCs w:val="30"/>
        </w:rPr>
        <w:t>Boissiere-Labat Family Funeral Services, New Orleans, Louisiana</w:t>
      </w:r>
    </w:p>
    <w:sectPr w:rsidR="00DD21DD" w:rsidRPr="00BE0A3C" w:rsidSect="001340A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2058B"/>
    <w:rsid w:val="0009452F"/>
    <w:rsid w:val="000F5DC1"/>
    <w:rsid w:val="001340A8"/>
    <w:rsid w:val="00374AB1"/>
    <w:rsid w:val="00500655"/>
    <w:rsid w:val="005219CC"/>
    <w:rsid w:val="00586796"/>
    <w:rsid w:val="005B1D4F"/>
    <w:rsid w:val="009047DE"/>
    <w:rsid w:val="009A37E9"/>
    <w:rsid w:val="00AB0137"/>
    <w:rsid w:val="00B9423B"/>
    <w:rsid w:val="00BE0A3C"/>
    <w:rsid w:val="00C00E72"/>
    <w:rsid w:val="00C47212"/>
    <w:rsid w:val="00CA3A6A"/>
    <w:rsid w:val="00DB2EE0"/>
    <w:rsid w:val="00DD21DD"/>
    <w:rsid w:val="00E807AD"/>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169</Words>
  <Characters>882</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2026-09-18T17:11:00Z</dcterms:created>
  <dcterms:modified xsi:type="dcterms:W3CDTF">2026-09-18T17:11:00Z</dcterms:modified>
</cp:coreProperties>
</file>