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39D22900" w:rsidR="0009452F" w:rsidRPr="009047DE" w:rsidRDefault="001013D3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Larry Andre Borne</w:t>
      </w:r>
    </w:p>
    <w:p w14:paraId="5A916C90" w14:textId="2B538575" w:rsidR="009047DE" w:rsidRPr="009047DE" w:rsidRDefault="001013D3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November 4, 1949 – December 2, 2023</w:t>
      </w:r>
    </w:p>
    <w:p w14:paraId="0BA0E9BC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64C4140A" w:rsidR="009047DE" w:rsidRPr="009047DE" w:rsidRDefault="005D01C0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51419D79" wp14:editId="08CEDCE3">
            <wp:extent cx="2428873" cy="1619250"/>
            <wp:effectExtent l="0" t="0" r="0" b="0"/>
            <wp:docPr id="1037920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92052" name="Picture 10379205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803" cy="163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B7F30D0" w14:textId="77777777" w:rsidR="005D01C0" w:rsidRDefault="005D01C0" w:rsidP="005D01C0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7EC08755" w14:textId="7D9AC391" w:rsidR="001013D3" w:rsidRP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1013D3">
        <w:rPr>
          <w:rFonts w:ascii="Calibri" w:hAnsi="Calibri" w:cs="Calibri"/>
          <w:sz w:val="30"/>
          <w:szCs w:val="30"/>
        </w:rPr>
        <w:t>Larry Andre’ Borne, 74, died Saturday, December 2, 2023. Born November 4, 1949</w:t>
      </w:r>
      <w:r>
        <w:rPr>
          <w:rFonts w:ascii="Calibri" w:hAnsi="Calibri" w:cs="Calibri"/>
          <w:sz w:val="30"/>
          <w:szCs w:val="30"/>
        </w:rPr>
        <w:t>,</w:t>
      </w:r>
      <w:r w:rsidRPr="001013D3">
        <w:rPr>
          <w:rFonts w:ascii="Calibri" w:hAnsi="Calibri" w:cs="Calibri"/>
          <w:sz w:val="30"/>
          <w:szCs w:val="30"/>
        </w:rPr>
        <w:t xml:space="preserve"> he was a native of Edgard, Louisiana and resident of Vacherie, Louisiana.</w:t>
      </w:r>
    </w:p>
    <w:p w14:paraId="3B14BE7E" w14:textId="4BAC3AF1" w:rsid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1013D3">
        <w:rPr>
          <w:rFonts w:ascii="Calibri" w:hAnsi="Calibri" w:cs="Calibri"/>
          <w:sz w:val="30"/>
          <w:szCs w:val="30"/>
        </w:rPr>
        <w:t xml:space="preserve">A visitation will be held on Thursday, December 7, </w:t>
      </w:r>
      <w:proofErr w:type="gramStart"/>
      <w:r w:rsidRPr="001013D3">
        <w:rPr>
          <w:rFonts w:ascii="Calibri" w:hAnsi="Calibri" w:cs="Calibri"/>
          <w:sz w:val="30"/>
          <w:szCs w:val="30"/>
        </w:rPr>
        <w:t>2023</w:t>
      </w:r>
      <w:proofErr w:type="gramEnd"/>
      <w:r w:rsidRPr="001013D3">
        <w:rPr>
          <w:rFonts w:ascii="Calibri" w:hAnsi="Calibri" w:cs="Calibri"/>
          <w:sz w:val="30"/>
          <w:szCs w:val="30"/>
        </w:rPr>
        <w:t xml:space="preserve"> from 9:00 AM until service time at Our Lady of Peace Catholic Church. A Mass of Christian Burial will begin at 11:00 AM with burial following in the church cemetery.</w:t>
      </w:r>
    </w:p>
    <w:p w14:paraId="2D003034" w14:textId="3965E102" w:rsidR="001013D3" w:rsidRP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1013D3">
        <w:rPr>
          <w:rFonts w:ascii="Calibri" w:hAnsi="Calibri" w:cs="Calibri"/>
          <w:sz w:val="30"/>
          <w:szCs w:val="30"/>
        </w:rPr>
        <w:t>He is survived by his wife of 52 years, Mary Labat Borne; daughters, Katina B. Navarre (Greg), Leanne B. Gravois (Andy); grandchildren, Kassie Gravois and Kain Gravois; sister, Sallie Rose.</w:t>
      </w:r>
    </w:p>
    <w:p w14:paraId="7B460990" w14:textId="683E224C" w:rsidR="001013D3" w:rsidRP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1013D3">
        <w:rPr>
          <w:rFonts w:ascii="Calibri" w:hAnsi="Calibri" w:cs="Calibri"/>
          <w:sz w:val="30"/>
          <w:szCs w:val="30"/>
        </w:rPr>
        <w:t>He is preceded in death by his parents, Roy Borne, Jr. and Stephanie Amedee Borne; brothers, Gerald Borne, Michael Borne and Roy Borne; sisters, Audrey (V.J.) Dufrene and Patricia Cazes; father and mother-in-law, Nelson and Genevieve Labat.</w:t>
      </w:r>
    </w:p>
    <w:p w14:paraId="48E9CEE0" w14:textId="6774E589" w:rsid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1013D3">
        <w:rPr>
          <w:rFonts w:ascii="Calibri" w:hAnsi="Calibri" w:cs="Calibri"/>
          <w:sz w:val="30"/>
          <w:szCs w:val="30"/>
        </w:rPr>
        <w:t xml:space="preserve">He was a volunteer for the United Way and the Council on Aging. He was a member of the Knights of Columbus Council #12060. He was avid </w:t>
      </w:r>
      <w:proofErr w:type="gramStart"/>
      <w:r w:rsidRPr="001013D3">
        <w:rPr>
          <w:rFonts w:ascii="Calibri" w:hAnsi="Calibri" w:cs="Calibri"/>
          <w:sz w:val="30"/>
          <w:szCs w:val="30"/>
        </w:rPr>
        <w:t>watcher of baseball</w:t>
      </w:r>
      <w:proofErr w:type="gramEnd"/>
      <w:r w:rsidRPr="001013D3">
        <w:rPr>
          <w:rFonts w:ascii="Calibri" w:hAnsi="Calibri" w:cs="Calibri"/>
          <w:sz w:val="30"/>
          <w:szCs w:val="30"/>
        </w:rPr>
        <w:t xml:space="preserve"> and a big </w:t>
      </w:r>
      <w:proofErr w:type="gramStart"/>
      <w:r w:rsidRPr="001013D3">
        <w:rPr>
          <w:rFonts w:ascii="Calibri" w:hAnsi="Calibri" w:cs="Calibri"/>
          <w:sz w:val="30"/>
          <w:szCs w:val="30"/>
        </w:rPr>
        <w:t>fan</w:t>
      </w:r>
      <w:proofErr w:type="gramEnd"/>
      <w:r w:rsidRPr="001013D3">
        <w:rPr>
          <w:rFonts w:ascii="Calibri" w:hAnsi="Calibri" w:cs="Calibri"/>
          <w:sz w:val="30"/>
          <w:szCs w:val="30"/>
        </w:rPr>
        <w:t xml:space="preserve"> the New York Yankees.</w:t>
      </w:r>
    </w:p>
    <w:p w14:paraId="33B10DC5" w14:textId="128812ED" w:rsidR="001013D3" w:rsidRP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1013D3">
        <w:rPr>
          <w:rFonts w:ascii="Calibri" w:hAnsi="Calibri" w:cs="Calibri"/>
          <w:sz w:val="30"/>
          <w:szCs w:val="30"/>
        </w:rPr>
        <w:t>The family would like to thank the staff of Heart of Hospice for their care.</w:t>
      </w:r>
    </w:p>
    <w:p w14:paraId="2A69FD5C" w14:textId="77777777" w:rsid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1013D3">
        <w:rPr>
          <w:rFonts w:ascii="Calibri" w:hAnsi="Calibri" w:cs="Calibri"/>
          <w:sz w:val="30"/>
          <w:szCs w:val="30"/>
        </w:rPr>
        <w:t xml:space="preserve">Ordoyne Funeral Home </w:t>
      </w:r>
      <w:proofErr w:type="gramStart"/>
      <w:r w:rsidRPr="001013D3">
        <w:rPr>
          <w:rFonts w:ascii="Calibri" w:hAnsi="Calibri" w:cs="Calibri"/>
          <w:sz w:val="30"/>
          <w:szCs w:val="30"/>
        </w:rPr>
        <w:t>is in charge of</w:t>
      </w:r>
      <w:proofErr w:type="gramEnd"/>
      <w:r w:rsidRPr="001013D3">
        <w:rPr>
          <w:rFonts w:ascii="Calibri" w:hAnsi="Calibri" w:cs="Calibri"/>
          <w:sz w:val="30"/>
          <w:szCs w:val="30"/>
        </w:rPr>
        <w:t xml:space="preserve"> arrangements.</w:t>
      </w:r>
    </w:p>
    <w:p w14:paraId="33FCA234" w14:textId="77777777" w:rsid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33187313" w14:textId="5C173070" w:rsidR="001013D3" w:rsidRDefault="001013D3" w:rsidP="001013D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The Times Online, Houma/Thibodaux, Louisiana</w:t>
      </w:r>
    </w:p>
    <w:p w14:paraId="381C31BE" w14:textId="694EA2F7" w:rsidR="00E41F21" w:rsidRPr="006B7D1E" w:rsidRDefault="001013D3" w:rsidP="005D01C0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December 5, 2023</w:t>
      </w:r>
    </w:p>
    <w:sectPr w:rsidR="00E41F21" w:rsidRPr="006B7D1E" w:rsidSect="00B97FA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1013D3"/>
    <w:rsid w:val="0016217C"/>
    <w:rsid w:val="003E0C42"/>
    <w:rsid w:val="005D01C0"/>
    <w:rsid w:val="006B7D1E"/>
    <w:rsid w:val="009047DE"/>
    <w:rsid w:val="00B97FAA"/>
    <w:rsid w:val="00C83902"/>
    <w:rsid w:val="00DD29D7"/>
    <w:rsid w:val="00E41F21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1031</Characters>
  <Application>Microsoft Office Word</Application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2026-09-19T15:11:00Z</dcterms:created>
  <dcterms:modified xsi:type="dcterms:W3CDTF">2026-09-19T15:11:00Z</dcterms:modified>
</cp:coreProperties>
</file>