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6229DA2" w:rsidR="0009452F" w:rsidRPr="009047DE" w:rsidRDefault="00D81C2E" w:rsidP="00D81C2E">
      <w:pPr>
        <w:spacing w:after="0" w:line="240" w:lineRule="auto"/>
        <w:jc w:val="center"/>
        <w:rPr>
          <w:rFonts w:ascii="Calibri" w:hAnsi="Calibri" w:cs="Calibri"/>
          <w:sz w:val="40"/>
          <w:szCs w:val="40"/>
        </w:rPr>
      </w:pPr>
      <w:r>
        <w:rPr>
          <w:rFonts w:ascii="Calibri" w:hAnsi="Calibri" w:cs="Calibri"/>
          <w:sz w:val="40"/>
          <w:szCs w:val="40"/>
        </w:rPr>
        <w:t>Anna Lee (Becnel)</w:t>
      </w:r>
      <w:r w:rsidR="004A0FE2">
        <w:rPr>
          <w:rFonts w:ascii="Calibri" w:hAnsi="Calibri" w:cs="Calibri"/>
          <w:sz w:val="40"/>
          <w:szCs w:val="40"/>
        </w:rPr>
        <w:t xml:space="preserve"> Bourgeois</w:t>
      </w:r>
    </w:p>
    <w:p w14:paraId="5A916C90" w14:textId="483A0ED7" w:rsidR="009047DE" w:rsidRPr="009047DE" w:rsidRDefault="00D81C2E" w:rsidP="00D81C2E">
      <w:pPr>
        <w:spacing w:after="0" w:line="240" w:lineRule="auto"/>
        <w:jc w:val="center"/>
        <w:rPr>
          <w:rFonts w:ascii="Calibri" w:hAnsi="Calibri" w:cs="Calibri"/>
          <w:sz w:val="40"/>
          <w:szCs w:val="40"/>
        </w:rPr>
      </w:pPr>
      <w:r>
        <w:rPr>
          <w:rFonts w:ascii="Calibri" w:hAnsi="Calibri" w:cs="Calibri"/>
          <w:sz w:val="40"/>
          <w:szCs w:val="40"/>
        </w:rPr>
        <w:t>April 8, 1943 – July 16, 2023</w:t>
      </w:r>
    </w:p>
    <w:p w14:paraId="0BA0E9BC" w14:textId="77777777" w:rsidR="009047DE" w:rsidRPr="009047DE" w:rsidRDefault="009047DE" w:rsidP="00D81C2E">
      <w:pPr>
        <w:spacing w:after="0" w:line="240" w:lineRule="auto"/>
        <w:jc w:val="center"/>
        <w:rPr>
          <w:rFonts w:ascii="Calibri" w:hAnsi="Calibri" w:cs="Calibri"/>
          <w:sz w:val="30"/>
          <w:szCs w:val="30"/>
        </w:rPr>
      </w:pPr>
    </w:p>
    <w:p w14:paraId="21C4DE8C" w14:textId="33F37212" w:rsidR="009047DE" w:rsidRDefault="004A0FE2" w:rsidP="00D81C2E">
      <w:pPr>
        <w:spacing w:after="0" w:line="240" w:lineRule="auto"/>
        <w:jc w:val="center"/>
        <w:rPr>
          <w:rFonts w:ascii="Calibri" w:hAnsi="Calibri" w:cs="Calibri"/>
          <w:sz w:val="30"/>
          <w:szCs w:val="30"/>
        </w:rPr>
      </w:pPr>
      <w:r>
        <w:rPr>
          <w:rFonts w:ascii="Calibri" w:hAnsi="Calibri" w:cs="Calibri"/>
          <w:sz w:val="30"/>
          <w:szCs w:val="30"/>
        </w:rPr>
        <w:t xml:space="preserve">  </w:t>
      </w:r>
      <w:r w:rsidR="002A1D69">
        <w:rPr>
          <w:rFonts w:ascii="Calibri" w:hAnsi="Calibri" w:cs="Calibri"/>
          <w:sz w:val="30"/>
          <w:szCs w:val="30"/>
        </w:rPr>
        <w:t xml:space="preserve"> </w:t>
      </w:r>
      <w:r w:rsidR="00D81C2E">
        <w:rPr>
          <w:rFonts w:ascii="Calibri" w:hAnsi="Calibri" w:cs="Calibri"/>
          <w:noProof/>
          <w:sz w:val="30"/>
          <w:szCs w:val="30"/>
        </w:rPr>
        <w:drawing>
          <wp:inline distT="0" distB="0" distL="0" distR="0" wp14:anchorId="1D6BD99C" wp14:editId="11A7F282">
            <wp:extent cx="4201795" cy="2801198"/>
            <wp:effectExtent l="0" t="0" r="8255" b="0"/>
            <wp:docPr id="3895286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28636" name="Picture 3895286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20824" cy="2813884"/>
                    </a:xfrm>
                    <a:prstGeom prst="rect">
                      <a:avLst/>
                    </a:prstGeom>
                  </pic:spPr>
                </pic:pic>
              </a:graphicData>
            </a:graphic>
          </wp:inline>
        </w:drawing>
      </w:r>
    </w:p>
    <w:p w14:paraId="5D30E035" w14:textId="77777777" w:rsidR="009047DE" w:rsidRPr="009047DE" w:rsidRDefault="009047DE" w:rsidP="00D81C2E">
      <w:pPr>
        <w:spacing w:after="0" w:line="240" w:lineRule="auto"/>
        <w:jc w:val="center"/>
        <w:rPr>
          <w:rFonts w:ascii="Calibri" w:hAnsi="Calibri" w:cs="Calibri"/>
          <w:sz w:val="30"/>
          <w:szCs w:val="30"/>
        </w:rPr>
      </w:pPr>
    </w:p>
    <w:p w14:paraId="3395B75B" w14:textId="77777777" w:rsidR="00D81C2E" w:rsidRDefault="00D81C2E" w:rsidP="00D81C2E">
      <w:pPr>
        <w:spacing w:after="0" w:line="240" w:lineRule="auto"/>
        <w:rPr>
          <w:rFonts w:ascii="Calibri" w:hAnsi="Calibri" w:cs="Calibri"/>
          <w:sz w:val="30"/>
          <w:szCs w:val="30"/>
        </w:rPr>
      </w:pPr>
    </w:p>
    <w:p w14:paraId="07955745" w14:textId="6DF6E400" w:rsidR="00D81C2E" w:rsidRPr="00D81C2E" w:rsidRDefault="00D81C2E" w:rsidP="00D81C2E">
      <w:pPr>
        <w:spacing w:after="0" w:line="240" w:lineRule="auto"/>
        <w:rPr>
          <w:rFonts w:ascii="Calibri" w:hAnsi="Calibri" w:cs="Calibri"/>
          <w:sz w:val="30"/>
          <w:szCs w:val="30"/>
        </w:rPr>
      </w:pPr>
      <w:r>
        <w:rPr>
          <w:rFonts w:ascii="Calibri" w:hAnsi="Calibri" w:cs="Calibri"/>
          <w:sz w:val="30"/>
          <w:szCs w:val="30"/>
        </w:rPr>
        <w:t xml:space="preserve">   </w:t>
      </w:r>
      <w:r w:rsidRPr="00D81C2E">
        <w:rPr>
          <w:rFonts w:ascii="Calibri" w:hAnsi="Calibri" w:cs="Calibri"/>
          <w:sz w:val="30"/>
          <w:szCs w:val="30"/>
        </w:rPr>
        <w:t xml:space="preserve">Anna Becnel Bourgeois passed away on Sunday, July 16, 2023, at the age of 80. She was a native of Vacherie, Louisiana, and </w:t>
      </w:r>
      <w:proofErr w:type="spellStart"/>
      <w:proofErr w:type="gramStart"/>
      <w:r w:rsidRPr="00D81C2E">
        <w:rPr>
          <w:rFonts w:ascii="Calibri" w:hAnsi="Calibri" w:cs="Calibri"/>
          <w:sz w:val="30"/>
          <w:szCs w:val="30"/>
        </w:rPr>
        <w:t>long time</w:t>
      </w:r>
      <w:proofErr w:type="spellEnd"/>
      <w:proofErr w:type="gramEnd"/>
      <w:r w:rsidRPr="00D81C2E">
        <w:rPr>
          <w:rFonts w:ascii="Calibri" w:hAnsi="Calibri" w:cs="Calibri"/>
          <w:sz w:val="30"/>
          <w:szCs w:val="30"/>
        </w:rPr>
        <w:t xml:space="preserve"> resident of Metairie, Louisiana.</w:t>
      </w:r>
    </w:p>
    <w:p w14:paraId="7B872207" w14:textId="4D30CCF8" w:rsidR="00D81C2E" w:rsidRPr="00D81C2E" w:rsidRDefault="00D81C2E" w:rsidP="00D81C2E">
      <w:pPr>
        <w:spacing w:after="0" w:line="240" w:lineRule="auto"/>
        <w:rPr>
          <w:rFonts w:ascii="Calibri" w:hAnsi="Calibri" w:cs="Calibri"/>
          <w:sz w:val="30"/>
          <w:szCs w:val="30"/>
        </w:rPr>
      </w:pPr>
      <w:r>
        <w:rPr>
          <w:rFonts w:ascii="Calibri" w:hAnsi="Calibri" w:cs="Calibri"/>
          <w:sz w:val="30"/>
          <w:szCs w:val="30"/>
        </w:rPr>
        <w:t xml:space="preserve">   </w:t>
      </w:r>
      <w:r w:rsidRPr="00D81C2E">
        <w:rPr>
          <w:rFonts w:ascii="Calibri" w:hAnsi="Calibri" w:cs="Calibri"/>
          <w:sz w:val="30"/>
          <w:szCs w:val="30"/>
        </w:rPr>
        <w:t>A visitation will be held in her honor on Saturday, July 22, 2023, at Our Lady of Peace Catholic Church in Vacherie, the church where she received all of her Sacraments, from 11:00am until the Mass of Christian Burial at 1:00pm. Interment will follow at Our Lady of Peace Catholic Cemetery, Vacherie, Louisiana.</w:t>
      </w:r>
    </w:p>
    <w:p w14:paraId="2450BE5C" w14:textId="0D42AAD0" w:rsidR="00D81C2E" w:rsidRPr="00D81C2E" w:rsidRDefault="00D81C2E" w:rsidP="00D81C2E">
      <w:pPr>
        <w:spacing w:after="0" w:line="240" w:lineRule="auto"/>
        <w:rPr>
          <w:rFonts w:ascii="Calibri" w:hAnsi="Calibri" w:cs="Calibri"/>
          <w:sz w:val="30"/>
          <w:szCs w:val="30"/>
        </w:rPr>
      </w:pPr>
      <w:r>
        <w:rPr>
          <w:rFonts w:ascii="Calibri" w:hAnsi="Calibri" w:cs="Calibri"/>
          <w:sz w:val="30"/>
          <w:szCs w:val="30"/>
        </w:rPr>
        <w:t xml:space="preserve">   </w:t>
      </w:r>
      <w:r w:rsidRPr="00D81C2E">
        <w:rPr>
          <w:rFonts w:ascii="Calibri" w:hAnsi="Calibri" w:cs="Calibri"/>
          <w:sz w:val="30"/>
          <w:szCs w:val="30"/>
        </w:rPr>
        <w:t>She is survived by her beloved husband of 59 years, Donald C. Bourgeois, daughter, Jan B. Casey, son-in-law, Christopher Casey, and her 12 cherished grandchildren: Steven, Mary, Bernadette, Margaret, Victor, Madeleine, Joanna, James, Laura, Joseph, Virginia, and Solana Casey. She is also survived by her brother Leroy Becnel and family and friends.</w:t>
      </w:r>
    </w:p>
    <w:p w14:paraId="46E6C070" w14:textId="16CE954C" w:rsidR="00D81C2E" w:rsidRPr="00D81C2E" w:rsidRDefault="00D81C2E" w:rsidP="00D81C2E">
      <w:pPr>
        <w:spacing w:after="0" w:line="240" w:lineRule="auto"/>
        <w:rPr>
          <w:rFonts w:ascii="Calibri" w:hAnsi="Calibri" w:cs="Calibri"/>
          <w:sz w:val="30"/>
          <w:szCs w:val="30"/>
        </w:rPr>
      </w:pPr>
      <w:r>
        <w:rPr>
          <w:rFonts w:ascii="Calibri" w:hAnsi="Calibri" w:cs="Calibri"/>
          <w:sz w:val="30"/>
          <w:szCs w:val="30"/>
        </w:rPr>
        <w:t xml:space="preserve">   </w:t>
      </w:r>
      <w:r w:rsidRPr="00D81C2E">
        <w:rPr>
          <w:rFonts w:ascii="Calibri" w:hAnsi="Calibri" w:cs="Calibri"/>
          <w:sz w:val="30"/>
          <w:szCs w:val="30"/>
        </w:rPr>
        <w:t xml:space="preserve">She was preceded in death by her parents, </w:t>
      </w:r>
      <w:proofErr w:type="spellStart"/>
      <w:r w:rsidRPr="00D81C2E">
        <w:rPr>
          <w:rFonts w:ascii="Calibri" w:hAnsi="Calibri" w:cs="Calibri"/>
          <w:sz w:val="30"/>
          <w:szCs w:val="30"/>
        </w:rPr>
        <w:t>Amelus</w:t>
      </w:r>
      <w:proofErr w:type="spellEnd"/>
      <w:r w:rsidRPr="00D81C2E">
        <w:rPr>
          <w:rFonts w:ascii="Calibri" w:hAnsi="Calibri" w:cs="Calibri"/>
          <w:sz w:val="30"/>
          <w:szCs w:val="30"/>
        </w:rPr>
        <w:t xml:space="preserve"> and Leone Stein Becnel and her brothers, James and Louis Becnel.</w:t>
      </w:r>
    </w:p>
    <w:p w14:paraId="2264C0A3" w14:textId="19BA1D6C" w:rsidR="00D81C2E" w:rsidRPr="00D81C2E" w:rsidRDefault="00D81C2E" w:rsidP="00D81C2E">
      <w:pPr>
        <w:spacing w:after="0" w:line="240" w:lineRule="auto"/>
        <w:rPr>
          <w:rFonts w:ascii="Calibri" w:hAnsi="Calibri" w:cs="Calibri"/>
          <w:sz w:val="30"/>
          <w:szCs w:val="30"/>
        </w:rPr>
      </w:pPr>
      <w:r>
        <w:rPr>
          <w:rFonts w:ascii="Calibri" w:hAnsi="Calibri" w:cs="Calibri"/>
          <w:sz w:val="30"/>
          <w:szCs w:val="30"/>
        </w:rPr>
        <w:t xml:space="preserve">   </w:t>
      </w:r>
      <w:r w:rsidRPr="00D81C2E">
        <w:rPr>
          <w:rFonts w:ascii="Calibri" w:hAnsi="Calibri" w:cs="Calibri"/>
          <w:sz w:val="30"/>
          <w:szCs w:val="30"/>
        </w:rPr>
        <w:t xml:space="preserve">She was a dedicated employee for the Archdiocese of New Orleans in food service at both St. Catherine of Siena School and Cabrini High School, before retiring after 30 years. She won the Archdiocesan Cafeteria Technician of the Year for Elementary Schools Award in 1999. She also volunteered tirelessly at St. Catherine of Siena as a room mother, room captain, and fair chairwoman during the time her daughter attended there.   While working in the school's cafeteria, and at the </w:t>
      </w:r>
      <w:proofErr w:type="gramStart"/>
      <w:r w:rsidRPr="00D81C2E">
        <w:rPr>
          <w:rFonts w:ascii="Calibri" w:hAnsi="Calibri" w:cs="Calibri"/>
          <w:sz w:val="30"/>
          <w:szCs w:val="30"/>
        </w:rPr>
        <w:t>after school</w:t>
      </w:r>
      <w:proofErr w:type="gramEnd"/>
      <w:r w:rsidRPr="00D81C2E">
        <w:rPr>
          <w:rFonts w:ascii="Calibri" w:hAnsi="Calibri" w:cs="Calibri"/>
          <w:sz w:val="30"/>
          <w:szCs w:val="30"/>
        </w:rPr>
        <w:t xml:space="preserve"> care program, she continued volunteering and helping at the school. She is remembered fondly by everyone who </w:t>
      </w:r>
      <w:proofErr w:type="gramStart"/>
      <w:r w:rsidRPr="00D81C2E">
        <w:rPr>
          <w:rFonts w:ascii="Calibri" w:hAnsi="Calibri" w:cs="Calibri"/>
          <w:sz w:val="30"/>
          <w:szCs w:val="30"/>
        </w:rPr>
        <w:t>knew</w:t>
      </w:r>
      <w:proofErr w:type="gramEnd"/>
      <w:r w:rsidRPr="00D81C2E">
        <w:rPr>
          <w:rFonts w:ascii="Calibri" w:hAnsi="Calibri" w:cs="Calibri"/>
          <w:sz w:val="30"/>
          <w:szCs w:val="30"/>
        </w:rPr>
        <w:t xml:space="preserve"> her. Her greatest love was being a wife, mother, and Granny. Her devotion to her Faith and her family was always evident.</w:t>
      </w:r>
    </w:p>
    <w:p w14:paraId="0E3F04BC" w14:textId="77777777" w:rsidR="00D81C2E" w:rsidRPr="00D81C2E" w:rsidRDefault="00D81C2E" w:rsidP="00D81C2E">
      <w:pPr>
        <w:spacing w:after="0" w:line="240" w:lineRule="auto"/>
        <w:rPr>
          <w:rFonts w:ascii="Calibri" w:hAnsi="Calibri" w:cs="Calibri"/>
          <w:sz w:val="30"/>
          <w:szCs w:val="30"/>
        </w:rPr>
      </w:pPr>
    </w:p>
    <w:p w14:paraId="2BEC060F" w14:textId="6ED12DCE" w:rsidR="00D81C2E" w:rsidRDefault="00D81C2E" w:rsidP="00D81C2E">
      <w:pPr>
        <w:spacing w:after="0" w:line="240" w:lineRule="auto"/>
        <w:rPr>
          <w:rFonts w:ascii="Calibri" w:hAnsi="Calibri" w:cs="Calibri"/>
          <w:sz w:val="30"/>
          <w:szCs w:val="30"/>
        </w:rPr>
      </w:pPr>
      <w:r w:rsidRPr="00D81C2E">
        <w:rPr>
          <w:rFonts w:ascii="Calibri" w:hAnsi="Calibri" w:cs="Calibri"/>
          <w:sz w:val="30"/>
          <w:szCs w:val="30"/>
        </w:rPr>
        <w:t>Thibodaux Funeral Home, Inc.</w:t>
      </w:r>
      <w:r>
        <w:rPr>
          <w:rFonts w:ascii="Calibri" w:hAnsi="Calibri" w:cs="Calibri"/>
          <w:sz w:val="30"/>
          <w:szCs w:val="30"/>
        </w:rPr>
        <w:t>, Lafourche Parish, Louisiana</w:t>
      </w:r>
    </w:p>
    <w:p w14:paraId="381C31BE" w14:textId="6F78C7C9" w:rsidR="00E41F21" w:rsidRPr="006B7D1E" w:rsidRDefault="00EA782D" w:rsidP="004A0FE2">
      <w:pPr>
        <w:spacing w:after="0" w:line="276" w:lineRule="auto"/>
        <w:rPr>
          <w:rFonts w:ascii="Calibri" w:hAnsi="Calibri" w:cs="Calibri"/>
          <w:sz w:val="30"/>
          <w:szCs w:val="30"/>
        </w:rPr>
      </w:pPr>
      <w:r w:rsidRPr="00EA782D">
        <w:rPr>
          <w:rFonts w:ascii="Calibri" w:hAnsi="Calibri" w:cs="Calibri"/>
          <w:sz w:val="30"/>
          <w:szCs w:val="30"/>
        </w:rPr>
        <w:br/>
      </w:r>
    </w:p>
    <w:sectPr w:rsidR="00E41F21" w:rsidRPr="006B7D1E" w:rsidSect="00D81C2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E04BE"/>
    <w:rsid w:val="000F5DC1"/>
    <w:rsid w:val="001013D3"/>
    <w:rsid w:val="00185ECA"/>
    <w:rsid w:val="002A1D69"/>
    <w:rsid w:val="00380401"/>
    <w:rsid w:val="003E0C42"/>
    <w:rsid w:val="004A0FE2"/>
    <w:rsid w:val="00547A6F"/>
    <w:rsid w:val="005D01C0"/>
    <w:rsid w:val="006B7D1E"/>
    <w:rsid w:val="00752F1A"/>
    <w:rsid w:val="009047DE"/>
    <w:rsid w:val="00B97FAA"/>
    <w:rsid w:val="00C83902"/>
    <w:rsid w:val="00D81C2E"/>
    <w:rsid w:val="00DD29D7"/>
    <w:rsid w:val="00E41F21"/>
    <w:rsid w:val="00EA782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1536</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2026-09-19T14:13:00Z</dcterms:created>
  <dcterms:modified xsi:type="dcterms:W3CDTF">2026-09-19T14:13:00Z</dcterms:modified>
</cp:coreProperties>
</file>