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5584889A" w:rsidR="0009452F" w:rsidRPr="009047DE" w:rsidRDefault="00685CAF" w:rsidP="009047DE">
      <w:pPr>
        <w:spacing w:after="0" w:line="240" w:lineRule="auto"/>
        <w:jc w:val="center"/>
        <w:rPr>
          <w:rFonts w:ascii="Calibri" w:hAnsi="Calibri" w:cs="Calibri"/>
          <w:sz w:val="40"/>
          <w:szCs w:val="40"/>
        </w:rPr>
      </w:pPr>
      <w:r>
        <w:rPr>
          <w:rFonts w:ascii="Calibri" w:hAnsi="Calibri" w:cs="Calibri"/>
          <w:sz w:val="40"/>
          <w:szCs w:val="40"/>
        </w:rPr>
        <w:t xml:space="preserve">John Chrysosthome </w:t>
      </w:r>
      <w:r w:rsidR="008123AF">
        <w:rPr>
          <w:rFonts w:ascii="Calibri" w:hAnsi="Calibri" w:cs="Calibri"/>
          <w:sz w:val="40"/>
          <w:szCs w:val="40"/>
        </w:rPr>
        <w:t>Bourgeois</w:t>
      </w:r>
    </w:p>
    <w:p w14:paraId="5A916C90" w14:textId="230BE79E" w:rsidR="009047DE" w:rsidRPr="009047DE" w:rsidRDefault="00685CAF" w:rsidP="009047DE">
      <w:pPr>
        <w:spacing w:after="0" w:line="240" w:lineRule="auto"/>
        <w:jc w:val="center"/>
        <w:rPr>
          <w:rFonts w:ascii="Calibri" w:hAnsi="Calibri" w:cs="Calibri"/>
          <w:sz w:val="40"/>
          <w:szCs w:val="40"/>
        </w:rPr>
      </w:pPr>
      <w:r>
        <w:rPr>
          <w:rFonts w:ascii="Calibri" w:hAnsi="Calibri" w:cs="Calibri"/>
          <w:sz w:val="40"/>
          <w:szCs w:val="40"/>
        </w:rPr>
        <w:t>January 30, 1910 – November 13, 2002</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4C4140A" w:rsidR="009047DE" w:rsidRPr="009047DE" w:rsidRDefault="005D01C0"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741C1C2E">
            <wp:extent cx="2075496" cy="1383665"/>
            <wp:effectExtent l="0" t="0" r="1270" b="6985"/>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01830" cy="1401221"/>
                    </a:xfrm>
                    <a:prstGeom prst="rect">
                      <a:avLst/>
                    </a:prstGeom>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2B7F30D0" w14:textId="77777777" w:rsidR="005D01C0" w:rsidRDefault="005D01C0" w:rsidP="005D01C0">
      <w:pPr>
        <w:spacing w:after="0" w:line="240" w:lineRule="auto"/>
        <w:rPr>
          <w:rFonts w:ascii="Calibri" w:hAnsi="Calibri" w:cs="Calibri"/>
          <w:sz w:val="30"/>
          <w:szCs w:val="30"/>
        </w:rPr>
      </w:pPr>
    </w:p>
    <w:p w14:paraId="3DC593C3" w14:textId="77777777" w:rsidR="00685CAF" w:rsidRDefault="00685CAF" w:rsidP="008123AF">
      <w:pPr>
        <w:spacing w:after="0" w:line="240" w:lineRule="auto"/>
        <w:rPr>
          <w:rFonts w:ascii="Calibri" w:hAnsi="Calibri" w:cs="Calibri"/>
          <w:sz w:val="30"/>
          <w:szCs w:val="30"/>
        </w:rPr>
      </w:pPr>
      <w:r>
        <w:rPr>
          <w:rFonts w:ascii="Calibri" w:hAnsi="Calibri" w:cs="Calibri"/>
          <w:sz w:val="30"/>
          <w:szCs w:val="30"/>
        </w:rPr>
        <w:t xml:space="preserve">   </w:t>
      </w:r>
      <w:r w:rsidRPr="00685CAF">
        <w:rPr>
          <w:rFonts w:ascii="Calibri" w:hAnsi="Calibri" w:cs="Calibri"/>
          <w:sz w:val="30"/>
          <w:szCs w:val="30"/>
        </w:rPr>
        <w:t xml:space="preserve">John Chrysosthome Bourgeois, a retired carpenter, died at his home in Harahan, LA. on Wednesday, November 13, 2002. He was 92. Mr. Bourgeois was born in Vacherie, LA. and lived in New Orleans and Harahan for the past 61 years. </w:t>
      </w:r>
    </w:p>
    <w:p w14:paraId="491B3E4F" w14:textId="77777777" w:rsidR="00685CAF" w:rsidRDefault="00685CAF" w:rsidP="008123AF">
      <w:pPr>
        <w:spacing w:after="0" w:line="240" w:lineRule="auto"/>
        <w:rPr>
          <w:rFonts w:ascii="Calibri" w:hAnsi="Calibri" w:cs="Calibri"/>
          <w:sz w:val="30"/>
          <w:szCs w:val="30"/>
        </w:rPr>
      </w:pPr>
      <w:r>
        <w:rPr>
          <w:rFonts w:ascii="Calibri" w:hAnsi="Calibri" w:cs="Calibri"/>
          <w:sz w:val="30"/>
          <w:szCs w:val="30"/>
        </w:rPr>
        <w:t xml:space="preserve">   </w:t>
      </w:r>
      <w:r w:rsidRPr="00685CAF">
        <w:rPr>
          <w:rFonts w:ascii="Calibri" w:hAnsi="Calibri" w:cs="Calibri"/>
          <w:sz w:val="30"/>
          <w:szCs w:val="30"/>
        </w:rPr>
        <w:t xml:space="preserve">He was the beloved husband of the late Marie Antoinette Gravois Bourgeois. Father of John B. Bourgeois of Los Angeles, CA., Rosalie B. Tubre of Hammond, LA., Chris Morgan of Baton Rouge, LA., Donald C. Bourgeois, Jenny Scheurer and Sylvia </w:t>
      </w:r>
      <w:proofErr w:type="spellStart"/>
      <w:r w:rsidRPr="00685CAF">
        <w:rPr>
          <w:rFonts w:ascii="Calibri" w:hAnsi="Calibri" w:cs="Calibri"/>
          <w:sz w:val="30"/>
          <w:szCs w:val="30"/>
        </w:rPr>
        <w:t>deLaurent</w:t>
      </w:r>
      <w:proofErr w:type="spellEnd"/>
      <w:r w:rsidRPr="00685CAF">
        <w:rPr>
          <w:rFonts w:ascii="Calibri" w:hAnsi="Calibri" w:cs="Calibri"/>
          <w:sz w:val="30"/>
          <w:szCs w:val="30"/>
        </w:rPr>
        <w:t xml:space="preserve"> of Metairie. </w:t>
      </w:r>
    </w:p>
    <w:p w14:paraId="0FCE63D6" w14:textId="77777777" w:rsidR="00685CAF" w:rsidRDefault="00685CAF" w:rsidP="008123AF">
      <w:pPr>
        <w:spacing w:after="0" w:line="240" w:lineRule="auto"/>
        <w:rPr>
          <w:rFonts w:ascii="Calibri" w:hAnsi="Calibri" w:cs="Calibri"/>
          <w:sz w:val="30"/>
          <w:szCs w:val="30"/>
        </w:rPr>
      </w:pPr>
      <w:r>
        <w:rPr>
          <w:rFonts w:ascii="Calibri" w:hAnsi="Calibri" w:cs="Calibri"/>
          <w:sz w:val="30"/>
          <w:szCs w:val="30"/>
        </w:rPr>
        <w:t xml:space="preserve">   </w:t>
      </w:r>
      <w:r w:rsidRPr="00685CAF">
        <w:rPr>
          <w:rFonts w:ascii="Calibri" w:hAnsi="Calibri" w:cs="Calibri"/>
          <w:sz w:val="30"/>
          <w:szCs w:val="30"/>
        </w:rPr>
        <w:t xml:space="preserve">Son of the late Genevieve Reulet and Sidney Bourgeois. Brother of Maybelle Falgoust of Vacherie, LA. and the late Angel Webre, Rhett Hymel and O'Neil Bourgeois. Also survived by 13 grandchildren and 18 great grandchildren. </w:t>
      </w:r>
    </w:p>
    <w:p w14:paraId="334799C9" w14:textId="77777777" w:rsidR="00685CAF" w:rsidRDefault="00685CAF" w:rsidP="008123AF">
      <w:pPr>
        <w:spacing w:after="0" w:line="240" w:lineRule="auto"/>
        <w:rPr>
          <w:rFonts w:ascii="Calibri" w:hAnsi="Calibri" w:cs="Calibri"/>
          <w:sz w:val="30"/>
          <w:szCs w:val="30"/>
        </w:rPr>
      </w:pPr>
      <w:r>
        <w:rPr>
          <w:rFonts w:ascii="Calibri" w:hAnsi="Calibri" w:cs="Calibri"/>
          <w:sz w:val="30"/>
          <w:szCs w:val="30"/>
        </w:rPr>
        <w:t xml:space="preserve">   </w:t>
      </w:r>
      <w:r w:rsidRPr="00685CAF">
        <w:rPr>
          <w:rFonts w:ascii="Calibri" w:hAnsi="Calibri" w:cs="Calibri"/>
          <w:sz w:val="30"/>
          <w:szCs w:val="30"/>
        </w:rPr>
        <w:t xml:space="preserve">Relatives and friends of the family are invited to attend the Funeral Mass at Our Lady of Peace Catholic Church, 13281 Hwy. No. 664, Vacherie, LA. (225-265-3953) on Friday, November 15, </w:t>
      </w:r>
      <w:proofErr w:type="gramStart"/>
      <w:r w:rsidRPr="00685CAF">
        <w:rPr>
          <w:rFonts w:ascii="Calibri" w:hAnsi="Calibri" w:cs="Calibri"/>
          <w:sz w:val="30"/>
          <w:szCs w:val="30"/>
        </w:rPr>
        <w:t>2002</w:t>
      </w:r>
      <w:proofErr w:type="gramEnd"/>
      <w:r w:rsidRPr="00685CAF">
        <w:rPr>
          <w:rFonts w:ascii="Calibri" w:hAnsi="Calibri" w:cs="Calibri"/>
          <w:sz w:val="30"/>
          <w:szCs w:val="30"/>
        </w:rPr>
        <w:t xml:space="preserve"> at 11:00 a.m. Interment will be in the church cemetery. Visitation will begin at 8:00 a.m. </w:t>
      </w:r>
    </w:p>
    <w:p w14:paraId="40EF98D0" w14:textId="41E52D38" w:rsidR="002D619A" w:rsidRDefault="00685CAF" w:rsidP="008123AF">
      <w:pPr>
        <w:spacing w:after="0" w:line="240" w:lineRule="auto"/>
        <w:rPr>
          <w:rFonts w:ascii="Calibri" w:hAnsi="Calibri" w:cs="Calibri"/>
          <w:sz w:val="30"/>
          <w:szCs w:val="30"/>
        </w:rPr>
      </w:pPr>
      <w:r>
        <w:rPr>
          <w:rFonts w:ascii="Calibri" w:hAnsi="Calibri" w:cs="Calibri"/>
          <w:sz w:val="30"/>
          <w:szCs w:val="30"/>
        </w:rPr>
        <w:t xml:space="preserve">   </w:t>
      </w:r>
      <w:r w:rsidRPr="00685CAF">
        <w:rPr>
          <w:rFonts w:ascii="Calibri" w:hAnsi="Calibri" w:cs="Calibri"/>
          <w:sz w:val="30"/>
          <w:szCs w:val="30"/>
        </w:rPr>
        <w:t xml:space="preserve">Memorial donations may be made to St. Joseph Hospice Foundation, 824 Elmwood Park Blvd., Ste 155, New Orleans, LA. 70123 (504) 734-0140) Lake Lawn Metairie Funeral Home </w:t>
      </w:r>
      <w:proofErr w:type="gramStart"/>
      <w:r w:rsidRPr="00685CAF">
        <w:rPr>
          <w:rFonts w:ascii="Calibri" w:hAnsi="Calibri" w:cs="Calibri"/>
          <w:sz w:val="30"/>
          <w:szCs w:val="30"/>
        </w:rPr>
        <w:t>is in charge of</w:t>
      </w:r>
      <w:proofErr w:type="gramEnd"/>
      <w:r w:rsidRPr="00685CAF">
        <w:rPr>
          <w:rFonts w:ascii="Calibri" w:hAnsi="Calibri" w:cs="Calibri"/>
          <w:sz w:val="30"/>
          <w:szCs w:val="30"/>
        </w:rPr>
        <w:t xml:space="preserve"> arrangements</w:t>
      </w:r>
    </w:p>
    <w:p w14:paraId="1B28B7C0" w14:textId="77777777" w:rsidR="00685CAF" w:rsidRDefault="00685CAF" w:rsidP="008123AF">
      <w:pPr>
        <w:spacing w:after="0" w:line="240" w:lineRule="auto"/>
        <w:rPr>
          <w:rFonts w:ascii="Calibri" w:hAnsi="Calibri" w:cs="Calibri"/>
          <w:sz w:val="30"/>
          <w:szCs w:val="30"/>
        </w:rPr>
      </w:pPr>
    </w:p>
    <w:p w14:paraId="3D8BD709" w14:textId="77777777" w:rsidR="002D619A" w:rsidRDefault="002D619A" w:rsidP="008123AF">
      <w:pPr>
        <w:spacing w:after="0" w:line="240" w:lineRule="auto"/>
        <w:rPr>
          <w:rFonts w:ascii="Calibri" w:hAnsi="Calibri" w:cs="Calibri"/>
          <w:sz w:val="30"/>
          <w:szCs w:val="30"/>
        </w:rPr>
      </w:pPr>
      <w:r w:rsidRPr="002D619A">
        <w:rPr>
          <w:rFonts w:ascii="Calibri" w:hAnsi="Calibri" w:cs="Calibri"/>
          <w:sz w:val="30"/>
          <w:szCs w:val="30"/>
        </w:rPr>
        <w:t>The Times-Picayune</w:t>
      </w:r>
      <w:r>
        <w:rPr>
          <w:rFonts w:ascii="Calibri" w:hAnsi="Calibri" w:cs="Calibri"/>
          <w:sz w:val="30"/>
          <w:szCs w:val="30"/>
        </w:rPr>
        <w:t>, New Orleans, Louisiana</w:t>
      </w:r>
    </w:p>
    <w:p w14:paraId="48CCD9FF" w14:textId="6DA05E55" w:rsidR="002D619A" w:rsidRPr="006B7D1E" w:rsidRDefault="00685CAF" w:rsidP="008123AF">
      <w:pPr>
        <w:spacing w:after="0" w:line="240" w:lineRule="auto"/>
        <w:rPr>
          <w:rFonts w:ascii="Calibri" w:hAnsi="Calibri" w:cs="Calibri"/>
          <w:sz w:val="30"/>
          <w:szCs w:val="30"/>
        </w:rPr>
      </w:pPr>
      <w:r>
        <w:rPr>
          <w:rFonts w:ascii="Calibri" w:hAnsi="Calibri" w:cs="Calibri"/>
          <w:sz w:val="30"/>
          <w:szCs w:val="30"/>
        </w:rPr>
        <w:t>November 14, 2002</w:t>
      </w:r>
    </w:p>
    <w:sectPr w:rsidR="002D619A" w:rsidRPr="006B7D1E" w:rsidSect="00B97FA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1013D3"/>
    <w:rsid w:val="0016217C"/>
    <w:rsid w:val="002D619A"/>
    <w:rsid w:val="003E0C42"/>
    <w:rsid w:val="005D01C0"/>
    <w:rsid w:val="00685CAF"/>
    <w:rsid w:val="006B7D1E"/>
    <w:rsid w:val="008123AF"/>
    <w:rsid w:val="009047DE"/>
    <w:rsid w:val="00AD6406"/>
    <w:rsid w:val="00B97FAA"/>
    <w:rsid w:val="00C83902"/>
    <w:rsid w:val="00CE2448"/>
    <w:rsid w:val="00DD29D7"/>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1116</Characters>
  <Application>Microsoft Office Word</Application>
  <DocSecurity>0</DocSecurity>
  <Lines>29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2026-09-19T17:12:00Z</dcterms:created>
  <dcterms:modified xsi:type="dcterms:W3CDTF">2026-09-19T17:12:00Z</dcterms:modified>
</cp:coreProperties>
</file>