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CFD7FF7" w14:textId="45D34497" w:rsidR="0009452F" w:rsidRPr="009047DE" w:rsidRDefault="00B800B1" w:rsidP="000A551A">
      <w:pPr>
        <w:spacing w:after="0" w:line="240" w:lineRule="auto"/>
        <w:jc w:val="center"/>
        <w:rPr>
          <w:rFonts w:ascii="Calibri" w:hAnsi="Calibri" w:cs="Calibri"/>
          <w:sz w:val="40"/>
          <w:szCs w:val="40"/>
        </w:rPr>
      </w:pPr>
      <w:r>
        <w:rPr>
          <w:rFonts w:ascii="Calibri" w:hAnsi="Calibri" w:cs="Calibri"/>
          <w:sz w:val="40"/>
          <w:szCs w:val="40"/>
        </w:rPr>
        <w:t>Elda (Tregre) Breaux</w:t>
      </w:r>
    </w:p>
    <w:p w14:paraId="5A916C90" w14:textId="2B68AB3E" w:rsidR="009047DE" w:rsidRPr="009047DE" w:rsidRDefault="00B800B1" w:rsidP="000A551A">
      <w:pPr>
        <w:spacing w:after="0" w:line="240" w:lineRule="auto"/>
        <w:jc w:val="center"/>
        <w:rPr>
          <w:rFonts w:ascii="Calibri" w:hAnsi="Calibri" w:cs="Calibri"/>
          <w:sz w:val="40"/>
          <w:szCs w:val="40"/>
        </w:rPr>
      </w:pPr>
      <w:r>
        <w:rPr>
          <w:rFonts w:ascii="Calibri" w:hAnsi="Calibri" w:cs="Calibri"/>
          <w:sz w:val="40"/>
          <w:szCs w:val="40"/>
        </w:rPr>
        <w:t>November 6, 1918 – January 2, 2012</w:t>
      </w:r>
      <w:r w:rsidR="00E100BA">
        <w:rPr>
          <w:rFonts w:ascii="Calibri" w:hAnsi="Calibri" w:cs="Calibri"/>
          <w:sz w:val="40"/>
          <w:szCs w:val="40"/>
        </w:rPr>
        <w:tab/>
      </w:r>
    </w:p>
    <w:p w14:paraId="0BA0E9BC" w14:textId="77777777" w:rsidR="009047DE" w:rsidRPr="009047DE" w:rsidRDefault="009047DE" w:rsidP="000A551A">
      <w:pPr>
        <w:spacing w:after="0" w:line="240" w:lineRule="auto"/>
        <w:jc w:val="center"/>
        <w:rPr>
          <w:rFonts w:ascii="Calibri" w:hAnsi="Calibri" w:cs="Calibri"/>
          <w:sz w:val="30"/>
          <w:szCs w:val="30"/>
        </w:rPr>
      </w:pPr>
    </w:p>
    <w:p w14:paraId="21C4DE8C" w14:textId="6CF4DB4F" w:rsidR="009047DE" w:rsidRDefault="00B800B1" w:rsidP="000A551A">
      <w:pPr>
        <w:spacing w:after="0" w:line="240" w:lineRule="auto"/>
        <w:jc w:val="center"/>
        <w:rPr>
          <w:rFonts w:ascii="Calibri" w:hAnsi="Calibri" w:cs="Calibri"/>
          <w:sz w:val="30"/>
          <w:szCs w:val="30"/>
        </w:rPr>
      </w:pPr>
      <w:r>
        <w:rPr>
          <w:rFonts w:ascii="Calibri" w:hAnsi="Calibri" w:cs="Calibri"/>
          <w:noProof/>
          <w:sz w:val="30"/>
          <w:szCs w:val="30"/>
        </w:rPr>
        <w:drawing>
          <wp:inline distT="0" distB="0" distL="0" distR="0" wp14:anchorId="088E6561" wp14:editId="609F7E2F">
            <wp:extent cx="2896552" cy="1343025"/>
            <wp:effectExtent l="0" t="0" r="0" b="0"/>
            <wp:docPr id="41893664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8936647" name="Picture 418936647"/>
                    <pic:cNvPicPr/>
                  </pic:nvPicPr>
                  <pic:blipFill rotWithShape="1">
                    <a:blip r:embed="rId6" cstate="print">
                      <a:extLst>
                        <a:ext uri="{28A0092B-C50C-407E-A947-70E740481C1C}">
                          <a14:useLocalDpi xmlns:a14="http://schemas.microsoft.com/office/drawing/2010/main" val="0"/>
                        </a:ext>
                      </a:extLst>
                    </a:blip>
                    <a:srcRect b="30450"/>
                    <a:stretch>
                      <a:fillRect/>
                    </a:stretch>
                  </pic:blipFill>
                  <pic:spPr bwMode="auto">
                    <a:xfrm>
                      <a:off x="0" y="0"/>
                      <a:ext cx="2910209" cy="1349357"/>
                    </a:xfrm>
                    <a:prstGeom prst="rect">
                      <a:avLst/>
                    </a:prstGeom>
                    <a:ln>
                      <a:noFill/>
                    </a:ln>
                    <a:extLst>
                      <a:ext uri="{53640926-AAD7-44D8-BBD7-CCE9431645EC}">
                        <a14:shadowObscured xmlns:a14="http://schemas.microsoft.com/office/drawing/2010/main"/>
                      </a:ext>
                    </a:extLst>
                  </pic:spPr>
                </pic:pic>
              </a:graphicData>
            </a:graphic>
          </wp:inline>
        </w:drawing>
      </w:r>
    </w:p>
    <w:p w14:paraId="5D30E035" w14:textId="77777777" w:rsidR="009047DE" w:rsidRPr="009047DE" w:rsidRDefault="009047DE" w:rsidP="000A551A">
      <w:pPr>
        <w:spacing w:after="0" w:line="240" w:lineRule="auto"/>
        <w:jc w:val="center"/>
        <w:rPr>
          <w:rFonts w:ascii="Calibri" w:hAnsi="Calibri" w:cs="Calibri"/>
          <w:sz w:val="30"/>
          <w:szCs w:val="30"/>
        </w:rPr>
      </w:pPr>
    </w:p>
    <w:p w14:paraId="29453F70" w14:textId="77777777" w:rsidR="00B800B1" w:rsidRDefault="00B800B1" w:rsidP="00BA7E1A">
      <w:pPr>
        <w:spacing w:after="0" w:line="240" w:lineRule="auto"/>
        <w:rPr>
          <w:rFonts w:ascii="Calibri" w:hAnsi="Calibri" w:cs="Calibri"/>
          <w:sz w:val="30"/>
          <w:szCs w:val="30"/>
        </w:rPr>
      </w:pPr>
    </w:p>
    <w:p w14:paraId="50354BCE" w14:textId="34F4AAB2" w:rsidR="00B800B1" w:rsidRDefault="00B800B1" w:rsidP="00BA7E1A">
      <w:pPr>
        <w:spacing w:after="0" w:line="240" w:lineRule="auto"/>
        <w:rPr>
          <w:rFonts w:ascii="Calibri" w:hAnsi="Calibri" w:cs="Calibri"/>
          <w:sz w:val="30"/>
          <w:szCs w:val="30"/>
        </w:rPr>
      </w:pPr>
      <w:r>
        <w:rPr>
          <w:rFonts w:ascii="Calibri" w:hAnsi="Calibri" w:cs="Calibri"/>
          <w:sz w:val="30"/>
          <w:szCs w:val="30"/>
        </w:rPr>
        <w:t xml:space="preserve">   </w:t>
      </w:r>
      <w:r w:rsidRPr="00B800B1">
        <w:rPr>
          <w:rFonts w:ascii="Calibri" w:hAnsi="Calibri" w:cs="Calibri"/>
          <w:sz w:val="30"/>
          <w:szCs w:val="30"/>
        </w:rPr>
        <w:t>Elda Tregre Bye Breaux, 93, beloved mother, grandmother, great-grandmother and great-great-grandmother, passed away in Vacherie on Monday, Jan. 2, 2012.</w:t>
      </w:r>
      <w:r w:rsidRPr="00B800B1">
        <w:rPr>
          <w:rFonts w:ascii="Calibri" w:hAnsi="Calibri" w:cs="Calibri"/>
          <w:sz w:val="30"/>
          <w:szCs w:val="30"/>
        </w:rPr>
        <w:br/>
      </w:r>
      <w:r>
        <w:rPr>
          <w:rFonts w:ascii="Calibri" w:hAnsi="Calibri" w:cs="Calibri"/>
          <w:sz w:val="30"/>
          <w:szCs w:val="30"/>
        </w:rPr>
        <w:t xml:space="preserve">   </w:t>
      </w:r>
      <w:r w:rsidRPr="00B800B1">
        <w:rPr>
          <w:rFonts w:ascii="Calibri" w:hAnsi="Calibri" w:cs="Calibri"/>
          <w:sz w:val="30"/>
          <w:szCs w:val="30"/>
        </w:rPr>
        <w:t>Visitation will be from 9 a.m. to funeral time Thursday at Thibodaux Funeral Home Chapel, 104, St. Patrick Hwy. in Thibodaux. Religious services will be held at 11 a.m. Thursday at the chapel, with burial at Our Lady of Peace Cemetery in Vacherie.</w:t>
      </w:r>
      <w:r w:rsidRPr="00B800B1">
        <w:rPr>
          <w:rFonts w:ascii="Calibri" w:hAnsi="Calibri" w:cs="Calibri"/>
          <w:sz w:val="30"/>
          <w:szCs w:val="30"/>
        </w:rPr>
        <w:br/>
      </w:r>
      <w:r>
        <w:rPr>
          <w:rFonts w:ascii="Calibri" w:hAnsi="Calibri" w:cs="Calibri"/>
          <w:sz w:val="30"/>
          <w:szCs w:val="30"/>
        </w:rPr>
        <w:t xml:space="preserve">   </w:t>
      </w:r>
      <w:r w:rsidRPr="00B800B1">
        <w:rPr>
          <w:rFonts w:ascii="Calibri" w:hAnsi="Calibri" w:cs="Calibri"/>
          <w:sz w:val="30"/>
          <w:szCs w:val="30"/>
        </w:rPr>
        <w:t xml:space="preserve">She is survived by her son, Johny Bye and wife, Darlene Nesonovish; three daughters, Helen and husband, Elic Gravois, Molly Kippers and Elda Bye; three brothers, Alfred and wife, Fanny, Lee and wife, Nell, and Robert and wife, Pattie; three sisters, Earline Kraemer, Louise Hotard, and Sally </w:t>
      </w:r>
      <w:proofErr w:type="spellStart"/>
      <w:r w:rsidRPr="00B800B1">
        <w:rPr>
          <w:rFonts w:ascii="Calibri" w:hAnsi="Calibri" w:cs="Calibri"/>
          <w:sz w:val="30"/>
          <w:szCs w:val="30"/>
        </w:rPr>
        <w:t>Dufrense</w:t>
      </w:r>
      <w:proofErr w:type="spellEnd"/>
      <w:r w:rsidRPr="00B800B1">
        <w:rPr>
          <w:rFonts w:ascii="Calibri" w:hAnsi="Calibri" w:cs="Calibri"/>
          <w:sz w:val="30"/>
          <w:szCs w:val="30"/>
        </w:rPr>
        <w:t xml:space="preserve"> and husband, L.J.; and sisters-in-law, Melodie and Mildred.</w:t>
      </w:r>
      <w:r w:rsidRPr="00B800B1">
        <w:rPr>
          <w:rFonts w:ascii="Calibri" w:hAnsi="Calibri" w:cs="Calibri"/>
          <w:sz w:val="30"/>
          <w:szCs w:val="30"/>
        </w:rPr>
        <w:br/>
      </w:r>
      <w:r>
        <w:rPr>
          <w:rFonts w:ascii="Calibri" w:hAnsi="Calibri" w:cs="Calibri"/>
          <w:sz w:val="30"/>
          <w:szCs w:val="30"/>
        </w:rPr>
        <w:t xml:space="preserve">   </w:t>
      </w:r>
      <w:r w:rsidRPr="00B800B1">
        <w:rPr>
          <w:rFonts w:ascii="Calibri" w:hAnsi="Calibri" w:cs="Calibri"/>
          <w:sz w:val="30"/>
          <w:szCs w:val="30"/>
        </w:rPr>
        <w:t xml:space="preserve">She was preceded in death by her husband, Leonce Bye; second husband, Clannis Breaux; daughter, Doris Clay; parents, </w:t>
      </w:r>
      <w:proofErr w:type="spellStart"/>
      <w:r w:rsidRPr="00B800B1">
        <w:rPr>
          <w:rFonts w:ascii="Calibri" w:hAnsi="Calibri" w:cs="Calibri"/>
          <w:sz w:val="30"/>
          <w:szCs w:val="30"/>
        </w:rPr>
        <w:t>Beronie</w:t>
      </w:r>
      <w:proofErr w:type="spellEnd"/>
      <w:r w:rsidRPr="00B800B1">
        <w:rPr>
          <w:rFonts w:ascii="Calibri" w:hAnsi="Calibri" w:cs="Calibri"/>
          <w:sz w:val="30"/>
          <w:szCs w:val="30"/>
        </w:rPr>
        <w:t xml:space="preserve"> and Vinia Tregre; four brothers, Guy, Benoit and wife, </w:t>
      </w:r>
      <w:proofErr w:type="spellStart"/>
      <w:r w:rsidRPr="00B800B1">
        <w:rPr>
          <w:rFonts w:ascii="Calibri" w:hAnsi="Calibri" w:cs="Calibri"/>
          <w:sz w:val="30"/>
          <w:szCs w:val="30"/>
        </w:rPr>
        <w:t>Theolaine</w:t>
      </w:r>
      <w:proofErr w:type="spellEnd"/>
      <w:r w:rsidRPr="00B800B1">
        <w:rPr>
          <w:rFonts w:ascii="Calibri" w:hAnsi="Calibri" w:cs="Calibri"/>
          <w:sz w:val="30"/>
          <w:szCs w:val="30"/>
        </w:rPr>
        <w:t>, Herbert, and Edwin and wife, Izama; sister, Lucy; sons-in-law, Eddie Kippers and Paul Lapeyrouse; and brothers-in-law, Franklin Kraemer and Theodore Hotard.</w:t>
      </w:r>
      <w:r w:rsidRPr="00B800B1">
        <w:rPr>
          <w:rFonts w:ascii="Calibri" w:hAnsi="Calibri" w:cs="Calibri"/>
          <w:sz w:val="30"/>
          <w:szCs w:val="30"/>
        </w:rPr>
        <w:br/>
      </w:r>
      <w:r>
        <w:rPr>
          <w:rFonts w:ascii="Calibri" w:hAnsi="Calibri" w:cs="Calibri"/>
          <w:sz w:val="30"/>
          <w:szCs w:val="30"/>
        </w:rPr>
        <w:t xml:space="preserve">   </w:t>
      </w:r>
      <w:r w:rsidRPr="00B800B1">
        <w:rPr>
          <w:rFonts w:ascii="Calibri" w:hAnsi="Calibri" w:cs="Calibri"/>
          <w:sz w:val="30"/>
          <w:szCs w:val="30"/>
        </w:rPr>
        <w:t xml:space="preserve">The first of 12 children, Elda was born in Vacherie on Nov. 6, 1918 to </w:t>
      </w:r>
      <w:proofErr w:type="spellStart"/>
      <w:r w:rsidRPr="00B800B1">
        <w:rPr>
          <w:rFonts w:ascii="Calibri" w:hAnsi="Calibri" w:cs="Calibri"/>
          <w:sz w:val="30"/>
          <w:szCs w:val="30"/>
        </w:rPr>
        <w:t>Beronie</w:t>
      </w:r>
      <w:proofErr w:type="spellEnd"/>
      <w:r w:rsidRPr="00B800B1">
        <w:rPr>
          <w:rFonts w:ascii="Calibri" w:hAnsi="Calibri" w:cs="Calibri"/>
          <w:sz w:val="30"/>
          <w:szCs w:val="30"/>
        </w:rPr>
        <w:t xml:space="preserve"> and Vinia Folse Tregre. She had four daughters and one son</w:t>
      </w:r>
      <w:r>
        <w:rPr>
          <w:rFonts w:ascii="Calibri" w:hAnsi="Calibri" w:cs="Calibri"/>
          <w:sz w:val="30"/>
          <w:szCs w:val="30"/>
        </w:rPr>
        <w:t>.</w:t>
      </w:r>
      <w:r w:rsidRPr="00B800B1">
        <w:rPr>
          <w:rFonts w:ascii="Calibri" w:hAnsi="Calibri" w:cs="Calibri"/>
          <w:sz w:val="30"/>
          <w:szCs w:val="30"/>
        </w:rPr>
        <w:br/>
      </w:r>
      <w:r>
        <w:rPr>
          <w:rFonts w:ascii="Calibri" w:hAnsi="Calibri" w:cs="Calibri"/>
          <w:sz w:val="30"/>
          <w:szCs w:val="30"/>
        </w:rPr>
        <w:t xml:space="preserve">   </w:t>
      </w:r>
      <w:r w:rsidRPr="00B800B1">
        <w:rPr>
          <w:rFonts w:ascii="Calibri" w:hAnsi="Calibri" w:cs="Calibri"/>
          <w:sz w:val="30"/>
          <w:szCs w:val="30"/>
        </w:rPr>
        <w:t>The family would like to thank St. Joseph Hospice for their loving care.</w:t>
      </w:r>
      <w:r w:rsidRPr="00B800B1">
        <w:rPr>
          <w:rFonts w:ascii="Calibri" w:hAnsi="Calibri" w:cs="Calibri"/>
          <w:sz w:val="30"/>
          <w:szCs w:val="30"/>
        </w:rPr>
        <w:br/>
      </w:r>
      <w:r>
        <w:rPr>
          <w:rFonts w:ascii="Calibri" w:hAnsi="Calibri" w:cs="Calibri"/>
          <w:sz w:val="30"/>
          <w:szCs w:val="30"/>
        </w:rPr>
        <w:t xml:space="preserve">   </w:t>
      </w:r>
      <w:r w:rsidRPr="00B800B1">
        <w:rPr>
          <w:rFonts w:ascii="Calibri" w:hAnsi="Calibri" w:cs="Calibri"/>
          <w:sz w:val="30"/>
          <w:szCs w:val="30"/>
        </w:rPr>
        <w:t>In lieu of flowers, donations may be made to St. Joseph Hospice, 103 Ridgefield Rd., Thibodaux, LA 70301.</w:t>
      </w:r>
      <w:r w:rsidRPr="00B800B1">
        <w:rPr>
          <w:rFonts w:ascii="Calibri" w:hAnsi="Calibri" w:cs="Calibri"/>
          <w:sz w:val="30"/>
          <w:szCs w:val="30"/>
        </w:rPr>
        <w:br/>
      </w:r>
      <w:r>
        <w:rPr>
          <w:rFonts w:ascii="Calibri" w:hAnsi="Calibri" w:cs="Calibri"/>
          <w:sz w:val="30"/>
          <w:szCs w:val="30"/>
        </w:rPr>
        <w:t xml:space="preserve">   </w:t>
      </w:r>
      <w:r w:rsidRPr="00B800B1">
        <w:rPr>
          <w:rFonts w:ascii="Calibri" w:hAnsi="Calibri" w:cs="Calibri"/>
          <w:sz w:val="30"/>
          <w:szCs w:val="30"/>
        </w:rPr>
        <w:t xml:space="preserve">Thibodaux Funeral Home </w:t>
      </w:r>
      <w:proofErr w:type="gramStart"/>
      <w:r w:rsidRPr="00B800B1">
        <w:rPr>
          <w:rFonts w:ascii="Calibri" w:hAnsi="Calibri" w:cs="Calibri"/>
          <w:sz w:val="30"/>
          <w:szCs w:val="30"/>
        </w:rPr>
        <w:t>is in charge of</w:t>
      </w:r>
      <w:proofErr w:type="gramEnd"/>
      <w:r w:rsidRPr="00B800B1">
        <w:rPr>
          <w:rFonts w:ascii="Calibri" w:hAnsi="Calibri" w:cs="Calibri"/>
          <w:sz w:val="30"/>
          <w:szCs w:val="30"/>
        </w:rPr>
        <w:t xml:space="preserve"> arrangements.</w:t>
      </w:r>
    </w:p>
    <w:p w14:paraId="3FA36D1B" w14:textId="77777777" w:rsidR="00B800B1" w:rsidRDefault="00B800B1" w:rsidP="00BA7E1A">
      <w:pPr>
        <w:spacing w:after="0" w:line="240" w:lineRule="auto"/>
        <w:rPr>
          <w:rFonts w:ascii="Calibri" w:hAnsi="Calibri" w:cs="Calibri"/>
          <w:sz w:val="30"/>
          <w:szCs w:val="30"/>
        </w:rPr>
      </w:pPr>
    </w:p>
    <w:p w14:paraId="3A9D269D" w14:textId="77777777" w:rsidR="00B800B1" w:rsidRDefault="00B800B1" w:rsidP="00BA7E1A">
      <w:pPr>
        <w:spacing w:after="0" w:line="240" w:lineRule="auto"/>
        <w:rPr>
          <w:rFonts w:ascii="Calibri" w:hAnsi="Calibri" w:cs="Calibri"/>
          <w:sz w:val="30"/>
          <w:szCs w:val="30"/>
        </w:rPr>
      </w:pPr>
      <w:r>
        <w:rPr>
          <w:rFonts w:ascii="Calibri" w:hAnsi="Calibri" w:cs="Calibri"/>
          <w:sz w:val="30"/>
          <w:szCs w:val="30"/>
        </w:rPr>
        <w:t>Houma Today, Terrebonne Parish, Louisiana</w:t>
      </w:r>
    </w:p>
    <w:p w14:paraId="528A1D5F" w14:textId="3A3A4D3F" w:rsidR="00E31112" w:rsidRPr="006B7D1E" w:rsidRDefault="00B800B1" w:rsidP="00BA7E1A">
      <w:pPr>
        <w:spacing w:after="0" w:line="240" w:lineRule="auto"/>
        <w:rPr>
          <w:rFonts w:ascii="Calibri" w:hAnsi="Calibri" w:cs="Calibri"/>
          <w:sz w:val="30"/>
          <w:szCs w:val="30"/>
        </w:rPr>
      </w:pPr>
      <w:r>
        <w:rPr>
          <w:rFonts w:ascii="Calibri" w:hAnsi="Calibri" w:cs="Calibri"/>
          <w:sz w:val="30"/>
          <w:szCs w:val="30"/>
        </w:rPr>
        <w:t>January 4-5, 2012</w:t>
      </w:r>
      <w:r w:rsidR="00BA7E1A" w:rsidRPr="00BA7E1A">
        <w:rPr>
          <w:rFonts w:ascii="Calibri" w:hAnsi="Calibri" w:cs="Calibri"/>
          <w:sz w:val="30"/>
          <w:szCs w:val="30"/>
        </w:rPr>
        <w:br/>
      </w:r>
    </w:p>
    <w:sectPr w:rsidR="00E31112" w:rsidRPr="006B7D1E" w:rsidSect="00B800B1">
      <w:pgSz w:w="12240" w:h="1728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ED6EBF"/>
    <w:multiLevelType w:val="hybridMultilevel"/>
    <w:tmpl w:val="668EB0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106323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047DE"/>
    <w:rsid w:val="0009452F"/>
    <w:rsid w:val="000A551A"/>
    <w:rsid w:val="000B24AE"/>
    <w:rsid w:val="000F5DC1"/>
    <w:rsid w:val="001013D3"/>
    <w:rsid w:val="0016217C"/>
    <w:rsid w:val="002D0E34"/>
    <w:rsid w:val="002D619A"/>
    <w:rsid w:val="002E74DD"/>
    <w:rsid w:val="002F027B"/>
    <w:rsid w:val="003E0C42"/>
    <w:rsid w:val="005B55C9"/>
    <w:rsid w:val="005D01C0"/>
    <w:rsid w:val="00680FCC"/>
    <w:rsid w:val="00685CAF"/>
    <w:rsid w:val="006B7D1E"/>
    <w:rsid w:val="00784DEB"/>
    <w:rsid w:val="008123AF"/>
    <w:rsid w:val="009047DE"/>
    <w:rsid w:val="00946C07"/>
    <w:rsid w:val="00AD6406"/>
    <w:rsid w:val="00B800B1"/>
    <w:rsid w:val="00B97FAA"/>
    <w:rsid w:val="00BA7E1A"/>
    <w:rsid w:val="00C83902"/>
    <w:rsid w:val="00CB48BB"/>
    <w:rsid w:val="00CE2448"/>
    <w:rsid w:val="00DD29D7"/>
    <w:rsid w:val="00E100BA"/>
    <w:rsid w:val="00E31112"/>
    <w:rsid w:val="00E41F21"/>
    <w:rsid w:val="00ED25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274838"/>
  <w15:chartTrackingRefBased/>
  <w15:docId w15:val="{A6F990B1-D672-409E-B036-06D3056F9A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9047D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047D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047D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047D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047D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047D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047D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047D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047D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047D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047D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047D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047D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047D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047D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047D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047D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047DE"/>
    <w:rPr>
      <w:rFonts w:eastAsiaTheme="majorEastAsia" w:cstheme="majorBidi"/>
      <w:color w:val="272727" w:themeColor="text1" w:themeTint="D8"/>
    </w:rPr>
  </w:style>
  <w:style w:type="paragraph" w:styleId="Title">
    <w:name w:val="Title"/>
    <w:basedOn w:val="Normal"/>
    <w:next w:val="Normal"/>
    <w:link w:val="TitleChar"/>
    <w:uiPriority w:val="10"/>
    <w:qFormat/>
    <w:rsid w:val="009047D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047D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047D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047D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047DE"/>
    <w:pPr>
      <w:spacing w:before="160"/>
      <w:jc w:val="center"/>
    </w:pPr>
    <w:rPr>
      <w:i/>
      <w:iCs/>
      <w:color w:val="404040" w:themeColor="text1" w:themeTint="BF"/>
    </w:rPr>
  </w:style>
  <w:style w:type="character" w:customStyle="1" w:styleId="QuoteChar">
    <w:name w:val="Quote Char"/>
    <w:basedOn w:val="DefaultParagraphFont"/>
    <w:link w:val="Quote"/>
    <w:uiPriority w:val="29"/>
    <w:rsid w:val="009047DE"/>
    <w:rPr>
      <w:i/>
      <w:iCs/>
      <w:color w:val="404040" w:themeColor="text1" w:themeTint="BF"/>
    </w:rPr>
  </w:style>
  <w:style w:type="paragraph" w:styleId="ListParagraph">
    <w:name w:val="List Paragraph"/>
    <w:basedOn w:val="Normal"/>
    <w:uiPriority w:val="34"/>
    <w:qFormat/>
    <w:rsid w:val="009047DE"/>
    <w:pPr>
      <w:ind w:left="720"/>
      <w:contextualSpacing/>
    </w:pPr>
  </w:style>
  <w:style w:type="character" w:styleId="IntenseEmphasis">
    <w:name w:val="Intense Emphasis"/>
    <w:basedOn w:val="DefaultParagraphFont"/>
    <w:uiPriority w:val="21"/>
    <w:qFormat/>
    <w:rsid w:val="009047DE"/>
    <w:rPr>
      <w:i/>
      <w:iCs/>
      <w:color w:val="0F4761" w:themeColor="accent1" w:themeShade="BF"/>
    </w:rPr>
  </w:style>
  <w:style w:type="paragraph" w:styleId="IntenseQuote">
    <w:name w:val="Intense Quote"/>
    <w:basedOn w:val="Normal"/>
    <w:next w:val="Normal"/>
    <w:link w:val="IntenseQuoteChar"/>
    <w:uiPriority w:val="30"/>
    <w:qFormat/>
    <w:rsid w:val="009047D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047DE"/>
    <w:rPr>
      <w:i/>
      <w:iCs/>
      <w:color w:val="0F4761" w:themeColor="accent1" w:themeShade="BF"/>
    </w:rPr>
  </w:style>
  <w:style w:type="character" w:styleId="IntenseReference">
    <w:name w:val="Intense Reference"/>
    <w:basedOn w:val="DefaultParagraphFont"/>
    <w:uiPriority w:val="32"/>
    <w:qFormat/>
    <w:rsid w:val="009047DE"/>
    <w:rPr>
      <w:b/>
      <w:bCs/>
      <w:smallCaps/>
      <w:color w:val="0F4761" w:themeColor="accent1" w:themeShade="BF"/>
      <w:spacing w:val="5"/>
    </w:rPr>
  </w:style>
  <w:style w:type="character" w:styleId="Hyperlink">
    <w:name w:val="Hyperlink"/>
    <w:basedOn w:val="DefaultParagraphFont"/>
    <w:uiPriority w:val="99"/>
    <w:unhideWhenUsed/>
    <w:rsid w:val="009047DE"/>
    <w:rPr>
      <w:color w:val="467886" w:themeColor="hyperlink"/>
      <w:u w:val="single"/>
    </w:rPr>
  </w:style>
  <w:style w:type="character" w:styleId="UnresolvedMention">
    <w:name w:val="Unresolved Mention"/>
    <w:basedOn w:val="DefaultParagraphFont"/>
    <w:uiPriority w:val="99"/>
    <w:semiHidden/>
    <w:unhideWhenUsed/>
    <w:rsid w:val="009047D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jpe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8BA8A1-5355-4BB4-8FA0-CCF61AFFF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276</Words>
  <Characters>1353</Characters>
  <Application>Microsoft Office Word</Application>
  <DocSecurity>0</DocSecurity>
  <Lines>35</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Margie Pearce</dc:creator>
  <cp:keywords/>
  <dc:description/>
  <cp:lastModifiedBy>Margie Pearce</cp:lastModifiedBy>
  <cp:revision>2</cp:revision>
  <dcterms:created xsi:type="dcterms:W3CDTF">2026-09-19T21:56:00Z</dcterms:created>
  <dcterms:modified xsi:type="dcterms:W3CDTF">2026-09-19T21:56:00Z</dcterms:modified>
</cp:coreProperties>
</file>