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743F34A4" w:rsidR="0009452F" w:rsidRPr="009047DE" w:rsidRDefault="001556AB" w:rsidP="000A551A">
      <w:pPr>
        <w:spacing w:after="0" w:line="240" w:lineRule="auto"/>
        <w:jc w:val="center"/>
        <w:rPr>
          <w:rFonts w:ascii="Calibri" w:hAnsi="Calibri" w:cs="Calibri"/>
          <w:sz w:val="40"/>
          <w:szCs w:val="40"/>
        </w:rPr>
      </w:pPr>
      <w:r>
        <w:rPr>
          <w:rFonts w:ascii="Calibri" w:hAnsi="Calibri" w:cs="Calibri"/>
          <w:sz w:val="40"/>
          <w:szCs w:val="40"/>
        </w:rPr>
        <w:t>Rose (Rodrigue) Brock</w:t>
      </w:r>
    </w:p>
    <w:p w14:paraId="5A916C90" w14:textId="1DACA0E9" w:rsidR="009047DE" w:rsidRPr="009047DE" w:rsidRDefault="001556AB" w:rsidP="000A551A">
      <w:pPr>
        <w:spacing w:after="0" w:line="240" w:lineRule="auto"/>
        <w:jc w:val="center"/>
        <w:rPr>
          <w:rFonts w:ascii="Calibri" w:hAnsi="Calibri" w:cs="Calibri"/>
          <w:sz w:val="40"/>
          <w:szCs w:val="40"/>
        </w:rPr>
      </w:pPr>
      <w:r>
        <w:rPr>
          <w:rFonts w:ascii="Calibri" w:hAnsi="Calibri" w:cs="Calibri"/>
          <w:sz w:val="40"/>
          <w:szCs w:val="40"/>
        </w:rPr>
        <w:t>March 7, 1935 – September 9, 2026</w:t>
      </w:r>
      <w:r w:rsidR="00E100BA">
        <w:rPr>
          <w:rFonts w:ascii="Calibri" w:hAnsi="Calibri" w:cs="Calibri"/>
          <w:sz w:val="40"/>
          <w:szCs w:val="40"/>
        </w:rPr>
        <w:tab/>
      </w:r>
    </w:p>
    <w:p w14:paraId="0BA0E9BC" w14:textId="77777777" w:rsidR="009047DE" w:rsidRPr="009047DE" w:rsidRDefault="009047DE" w:rsidP="000A551A">
      <w:pPr>
        <w:spacing w:after="0" w:line="240" w:lineRule="auto"/>
        <w:jc w:val="center"/>
        <w:rPr>
          <w:rFonts w:ascii="Calibri" w:hAnsi="Calibri" w:cs="Calibri"/>
          <w:sz w:val="30"/>
          <w:szCs w:val="30"/>
        </w:rPr>
      </w:pPr>
    </w:p>
    <w:p w14:paraId="21C4DE8C" w14:textId="6CF4DB4F" w:rsidR="009047DE" w:rsidRDefault="00B800B1" w:rsidP="000A551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88E6561" wp14:editId="73EFF1C3">
            <wp:extent cx="2958179" cy="1371600"/>
            <wp:effectExtent l="0" t="0" r="0" b="0"/>
            <wp:docPr id="418936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36647" name="Picture 418936647"/>
                    <pic:cNvPicPr/>
                  </pic:nvPicPr>
                  <pic:blipFill rotWithShape="1">
                    <a:blip r:embed="rId6" cstate="print">
                      <a:extLst>
                        <a:ext uri="{28A0092B-C50C-407E-A947-70E740481C1C}">
                          <a14:useLocalDpi xmlns:a14="http://schemas.microsoft.com/office/drawing/2010/main" val="0"/>
                        </a:ext>
                      </a:extLst>
                    </a:blip>
                    <a:srcRect b="30450"/>
                    <a:stretch>
                      <a:fillRect/>
                    </a:stretch>
                  </pic:blipFill>
                  <pic:spPr bwMode="auto">
                    <a:xfrm>
                      <a:off x="0" y="0"/>
                      <a:ext cx="2992099" cy="1387327"/>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0A551A">
      <w:pPr>
        <w:spacing w:after="0" w:line="240" w:lineRule="auto"/>
        <w:jc w:val="center"/>
        <w:rPr>
          <w:rFonts w:ascii="Calibri" w:hAnsi="Calibri" w:cs="Calibri"/>
          <w:sz w:val="30"/>
          <w:szCs w:val="30"/>
        </w:rPr>
      </w:pPr>
    </w:p>
    <w:p w14:paraId="3D4A8138" w14:textId="61117D18" w:rsidR="001556AB" w:rsidRDefault="001556AB" w:rsidP="005200B7">
      <w:pPr>
        <w:spacing w:after="0" w:line="240" w:lineRule="auto"/>
        <w:rPr>
          <w:rFonts w:ascii="Calibri" w:hAnsi="Calibri" w:cs="Calibri"/>
          <w:sz w:val="30"/>
          <w:szCs w:val="30"/>
        </w:rPr>
      </w:pPr>
      <w:r>
        <w:rPr>
          <w:rFonts w:ascii="Calibri" w:hAnsi="Calibri" w:cs="Calibri"/>
          <w:sz w:val="30"/>
          <w:szCs w:val="30"/>
        </w:rPr>
        <w:t xml:space="preserve">   </w:t>
      </w:r>
      <w:r w:rsidRPr="001556AB">
        <w:rPr>
          <w:rFonts w:ascii="Calibri" w:hAnsi="Calibri" w:cs="Calibri"/>
          <w:sz w:val="30"/>
          <w:szCs w:val="30"/>
        </w:rPr>
        <w:t xml:space="preserve">Rose Rodrigue Brock, 91, passed away on September 09, 2026. Born March 07, 1935, she was a native of </w:t>
      </w:r>
      <w:proofErr w:type="spellStart"/>
      <w:r w:rsidRPr="001556AB">
        <w:rPr>
          <w:rFonts w:ascii="Calibri" w:hAnsi="Calibri" w:cs="Calibri"/>
          <w:sz w:val="30"/>
          <w:szCs w:val="30"/>
        </w:rPr>
        <w:t>Choupic</w:t>
      </w:r>
      <w:proofErr w:type="spellEnd"/>
      <w:r w:rsidRPr="001556AB">
        <w:rPr>
          <w:rFonts w:ascii="Calibri" w:hAnsi="Calibri" w:cs="Calibri"/>
          <w:sz w:val="30"/>
          <w:szCs w:val="30"/>
        </w:rPr>
        <w:t>, LA and resident of Vacherie, LA.</w:t>
      </w:r>
    </w:p>
    <w:p w14:paraId="2A03026D" w14:textId="431D421E" w:rsidR="001556AB" w:rsidRPr="001556AB" w:rsidRDefault="001556AB" w:rsidP="001556AB">
      <w:pPr>
        <w:spacing w:after="0" w:line="240" w:lineRule="auto"/>
        <w:rPr>
          <w:rFonts w:ascii="Calibri" w:hAnsi="Calibri" w:cs="Calibri"/>
          <w:sz w:val="30"/>
          <w:szCs w:val="30"/>
        </w:rPr>
      </w:pPr>
      <w:r>
        <w:rPr>
          <w:rFonts w:ascii="Calibri" w:hAnsi="Calibri" w:cs="Calibri"/>
          <w:sz w:val="30"/>
          <w:szCs w:val="30"/>
        </w:rPr>
        <w:t xml:space="preserve">   </w:t>
      </w:r>
      <w:r w:rsidRPr="001556AB">
        <w:rPr>
          <w:rFonts w:ascii="Calibri" w:hAnsi="Calibri" w:cs="Calibri"/>
          <w:sz w:val="30"/>
          <w:szCs w:val="30"/>
        </w:rPr>
        <w:t xml:space="preserve">Family and friends are invited to a visitation on Friday, September 18, </w:t>
      </w:r>
      <w:proofErr w:type="gramStart"/>
      <w:r w:rsidRPr="001556AB">
        <w:rPr>
          <w:rFonts w:ascii="Calibri" w:hAnsi="Calibri" w:cs="Calibri"/>
          <w:sz w:val="30"/>
          <w:szCs w:val="30"/>
        </w:rPr>
        <w:t>2026</w:t>
      </w:r>
      <w:proofErr w:type="gramEnd"/>
      <w:r w:rsidRPr="001556AB">
        <w:rPr>
          <w:rFonts w:ascii="Calibri" w:hAnsi="Calibri" w:cs="Calibri"/>
          <w:sz w:val="30"/>
          <w:szCs w:val="30"/>
        </w:rPr>
        <w:t xml:space="preserve"> from 9:00 AM until service time at Our Lady of Peace Catholic Church. A Mass of Christian Burial will begin at 11:00 AM at the church with burial following in the church cemetery.</w:t>
      </w:r>
    </w:p>
    <w:p w14:paraId="5080DDF9" w14:textId="1554D0F1" w:rsidR="001556AB" w:rsidRDefault="001556AB" w:rsidP="001556AB">
      <w:pPr>
        <w:spacing w:after="0" w:line="240" w:lineRule="auto"/>
        <w:rPr>
          <w:rFonts w:ascii="Calibri" w:hAnsi="Calibri" w:cs="Calibri"/>
          <w:sz w:val="30"/>
          <w:szCs w:val="30"/>
        </w:rPr>
      </w:pPr>
      <w:r>
        <w:rPr>
          <w:rFonts w:ascii="Calibri" w:hAnsi="Calibri" w:cs="Calibri"/>
          <w:sz w:val="30"/>
          <w:szCs w:val="30"/>
        </w:rPr>
        <w:t xml:space="preserve">   </w:t>
      </w:r>
      <w:r w:rsidRPr="001556AB">
        <w:rPr>
          <w:rFonts w:ascii="Calibri" w:hAnsi="Calibri" w:cs="Calibri"/>
          <w:sz w:val="30"/>
          <w:szCs w:val="30"/>
        </w:rPr>
        <w:t xml:space="preserve">Rose is survived by her loving husband 72 years; Henry Brock; sons, Blane Brock, Brady Brock, Kenan Brock and Troy Brock; daughters, Serena Baudoin (Randy), Sharon Brock, and Donna </w:t>
      </w:r>
      <w:proofErr w:type="spellStart"/>
      <w:r w:rsidRPr="001556AB">
        <w:rPr>
          <w:rFonts w:ascii="Calibri" w:hAnsi="Calibri" w:cs="Calibri"/>
          <w:sz w:val="30"/>
          <w:szCs w:val="30"/>
        </w:rPr>
        <w:t>Mouledous</w:t>
      </w:r>
      <w:proofErr w:type="spellEnd"/>
      <w:r w:rsidRPr="001556AB">
        <w:rPr>
          <w:rFonts w:ascii="Calibri" w:hAnsi="Calibri" w:cs="Calibri"/>
          <w:sz w:val="30"/>
          <w:szCs w:val="30"/>
        </w:rPr>
        <w:t xml:space="preserve"> (Todd); grandchildren, Randi Baudoin, Jennie Brock, Dane Baudoin, Danielle Guidry, Tyler Brock, and Cole Mouledous; great grandchildren, Ethan Martinez and Conner Bolger; sisters, Gloria Ockman, Etta Amadee.</w:t>
      </w:r>
    </w:p>
    <w:p w14:paraId="1B93AC90" w14:textId="542968D5" w:rsidR="001556AB" w:rsidRDefault="001556AB" w:rsidP="001556AB">
      <w:pPr>
        <w:spacing w:after="0" w:line="240" w:lineRule="auto"/>
        <w:rPr>
          <w:rFonts w:ascii="Calibri" w:hAnsi="Calibri" w:cs="Calibri"/>
          <w:sz w:val="30"/>
          <w:szCs w:val="30"/>
        </w:rPr>
      </w:pPr>
      <w:r>
        <w:rPr>
          <w:rFonts w:ascii="Calibri" w:hAnsi="Calibri" w:cs="Calibri"/>
          <w:sz w:val="30"/>
          <w:szCs w:val="30"/>
        </w:rPr>
        <w:t xml:space="preserve">   </w:t>
      </w:r>
      <w:r w:rsidRPr="001556AB">
        <w:rPr>
          <w:rFonts w:ascii="Calibri" w:hAnsi="Calibri" w:cs="Calibri"/>
          <w:sz w:val="30"/>
          <w:szCs w:val="30"/>
        </w:rPr>
        <w:t>She is preceded in death by her sons, Patrick Brock, Kevin Brock and Brian Brock; parents, Valentine and Laura Landry Rodrigue; brother, Vernon Rodrigue; sisters, Emmaline Martin and Ann Robertson.</w:t>
      </w:r>
    </w:p>
    <w:p w14:paraId="74CAB312" w14:textId="06772408" w:rsidR="001556AB" w:rsidRPr="001556AB" w:rsidRDefault="001556AB" w:rsidP="001556AB">
      <w:pPr>
        <w:spacing w:after="0" w:line="240" w:lineRule="auto"/>
        <w:rPr>
          <w:rFonts w:ascii="Calibri" w:hAnsi="Calibri" w:cs="Calibri"/>
          <w:sz w:val="30"/>
          <w:szCs w:val="30"/>
        </w:rPr>
      </w:pPr>
      <w:r>
        <w:rPr>
          <w:rFonts w:ascii="Calibri" w:hAnsi="Calibri" w:cs="Calibri"/>
          <w:sz w:val="30"/>
          <w:szCs w:val="30"/>
        </w:rPr>
        <w:t xml:space="preserve">   </w:t>
      </w:r>
      <w:r w:rsidRPr="001556AB">
        <w:rPr>
          <w:rFonts w:ascii="Calibri" w:hAnsi="Calibri" w:cs="Calibri"/>
          <w:sz w:val="30"/>
          <w:szCs w:val="30"/>
        </w:rPr>
        <w:t>In her younger life, she worked for Judge Knoblock as a paralegal. She was a devout Catholic and was deeply rooted in her faith throughout her entire life. She was a member of numerous prayer groups and generously volunteered her time with many organizations and groups throughout the community. Her strong faith, servant’s heart and dedication to helping others were evident in the way she lived every day.</w:t>
      </w:r>
    </w:p>
    <w:p w14:paraId="1F44BADE" w14:textId="609BBFA9" w:rsidR="001556AB" w:rsidRDefault="001556AB" w:rsidP="001556AB">
      <w:pPr>
        <w:spacing w:after="0" w:line="240" w:lineRule="auto"/>
        <w:rPr>
          <w:rFonts w:ascii="Calibri" w:hAnsi="Calibri" w:cs="Calibri"/>
          <w:sz w:val="30"/>
          <w:szCs w:val="30"/>
        </w:rPr>
      </w:pPr>
      <w:r>
        <w:rPr>
          <w:rFonts w:ascii="Calibri" w:hAnsi="Calibri" w:cs="Calibri"/>
          <w:sz w:val="30"/>
          <w:szCs w:val="30"/>
        </w:rPr>
        <w:t xml:space="preserve">   </w:t>
      </w:r>
      <w:r w:rsidRPr="001556AB">
        <w:rPr>
          <w:rFonts w:ascii="Calibri" w:hAnsi="Calibri" w:cs="Calibri"/>
          <w:sz w:val="30"/>
          <w:szCs w:val="30"/>
        </w:rPr>
        <w:t>Funeral arrangements were trusted to Ordoyne Funeral Home, 1489 Saint Patrick Street Thibodaux, LA 70301.</w:t>
      </w:r>
    </w:p>
    <w:p w14:paraId="77723B2A" w14:textId="77777777" w:rsidR="001556AB" w:rsidRPr="001556AB" w:rsidRDefault="001556AB" w:rsidP="001556AB">
      <w:pPr>
        <w:spacing w:after="0" w:line="240" w:lineRule="auto"/>
        <w:rPr>
          <w:rFonts w:ascii="Calibri" w:hAnsi="Calibri" w:cs="Calibri"/>
          <w:sz w:val="30"/>
          <w:szCs w:val="30"/>
        </w:rPr>
      </w:pPr>
    </w:p>
    <w:p w14:paraId="0BB2AEEC" w14:textId="54A74683" w:rsidR="001556AB" w:rsidRDefault="001556AB" w:rsidP="001556AB">
      <w:pPr>
        <w:spacing w:after="0" w:line="240" w:lineRule="auto"/>
        <w:rPr>
          <w:rFonts w:ascii="Calibri" w:hAnsi="Calibri" w:cs="Calibri"/>
          <w:sz w:val="30"/>
          <w:szCs w:val="30"/>
        </w:rPr>
      </w:pPr>
      <w:r>
        <w:rPr>
          <w:rFonts w:ascii="Calibri" w:hAnsi="Calibri" w:cs="Calibri"/>
          <w:sz w:val="30"/>
          <w:szCs w:val="30"/>
        </w:rPr>
        <w:t>The Times, Houma/Thibodaux, Louisiana</w:t>
      </w:r>
    </w:p>
    <w:p w14:paraId="304C138F" w14:textId="08DC85BE" w:rsidR="001556AB" w:rsidRPr="001556AB" w:rsidRDefault="001556AB" w:rsidP="001556AB">
      <w:pPr>
        <w:spacing w:after="0" w:line="240" w:lineRule="auto"/>
        <w:rPr>
          <w:rFonts w:ascii="Calibri" w:hAnsi="Calibri" w:cs="Calibri"/>
          <w:sz w:val="30"/>
          <w:szCs w:val="30"/>
        </w:rPr>
      </w:pPr>
      <w:r>
        <w:rPr>
          <w:rFonts w:ascii="Calibri" w:hAnsi="Calibri" w:cs="Calibri"/>
          <w:sz w:val="30"/>
          <w:szCs w:val="30"/>
        </w:rPr>
        <w:t>September 16, 2026</w:t>
      </w:r>
    </w:p>
    <w:p w14:paraId="4F300B45" w14:textId="52149B9F" w:rsidR="00C7014C" w:rsidRDefault="005200B7" w:rsidP="001556AB">
      <w:pPr>
        <w:spacing w:after="0" w:line="240" w:lineRule="auto"/>
        <w:rPr>
          <w:rFonts w:ascii="Calibri" w:hAnsi="Calibri" w:cs="Calibri"/>
          <w:sz w:val="30"/>
          <w:szCs w:val="30"/>
        </w:rPr>
      </w:pPr>
      <w:r w:rsidRPr="005200B7">
        <w:rPr>
          <w:rFonts w:ascii="Calibri" w:hAnsi="Calibri" w:cs="Calibri"/>
          <w:sz w:val="30"/>
          <w:szCs w:val="30"/>
        </w:rPr>
        <w:br/>
      </w:r>
    </w:p>
    <w:sectPr w:rsidR="00C7014C" w:rsidSect="001556AB">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A551A"/>
    <w:rsid w:val="000B24AE"/>
    <w:rsid w:val="000F5DC1"/>
    <w:rsid w:val="001013D3"/>
    <w:rsid w:val="001556AB"/>
    <w:rsid w:val="0016217C"/>
    <w:rsid w:val="002D0E34"/>
    <w:rsid w:val="002D619A"/>
    <w:rsid w:val="002E74DD"/>
    <w:rsid w:val="002F027B"/>
    <w:rsid w:val="0034748A"/>
    <w:rsid w:val="003E0C42"/>
    <w:rsid w:val="005200B7"/>
    <w:rsid w:val="005B55C9"/>
    <w:rsid w:val="005D01C0"/>
    <w:rsid w:val="00680FCC"/>
    <w:rsid w:val="00685CAF"/>
    <w:rsid w:val="006B7D1E"/>
    <w:rsid w:val="00784DEB"/>
    <w:rsid w:val="008123AF"/>
    <w:rsid w:val="009047DE"/>
    <w:rsid w:val="00946C07"/>
    <w:rsid w:val="00AD6406"/>
    <w:rsid w:val="00B800B1"/>
    <w:rsid w:val="00B97FAA"/>
    <w:rsid w:val="00BA7E1A"/>
    <w:rsid w:val="00C7014C"/>
    <w:rsid w:val="00C83902"/>
    <w:rsid w:val="00CB48BB"/>
    <w:rsid w:val="00CE2448"/>
    <w:rsid w:val="00DD29D7"/>
    <w:rsid w:val="00E100BA"/>
    <w:rsid w:val="00E31112"/>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A8A1-5355-4BB4-8FA0-CCF61AFF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279</Words>
  <Characters>1371</Characters>
  <Application>Microsoft Office Word</Application>
  <DocSecurity>0</DocSecurity>
  <Lines>36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2026-09-19T22:54:00Z</dcterms:created>
  <dcterms:modified xsi:type="dcterms:W3CDTF">2026-09-19T22:54:00Z</dcterms:modified>
</cp:coreProperties>
</file>