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A8" w:rsidRPr="00AD12A8" w:rsidRDefault="00AD12A8" w:rsidP="00AD12A8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AD12A8">
        <w:rPr>
          <w:rFonts w:cstheme="minorHAnsi"/>
          <w:sz w:val="40"/>
          <w:szCs w:val="40"/>
          <w:shd w:val="clear" w:color="auto" w:fill="FAFAFA"/>
        </w:rPr>
        <w:t xml:space="preserve">Denise (Brock) </w:t>
      </w:r>
      <w:proofErr w:type="spellStart"/>
      <w:r w:rsidRPr="00AD12A8">
        <w:rPr>
          <w:rFonts w:cstheme="minorHAnsi"/>
          <w:sz w:val="40"/>
          <w:szCs w:val="40"/>
          <w:shd w:val="clear" w:color="auto" w:fill="FAFAFA"/>
        </w:rPr>
        <w:t>Chapoton</w:t>
      </w:r>
      <w:proofErr w:type="spellEnd"/>
    </w:p>
    <w:p w:rsidR="00AD12A8" w:rsidRPr="00AD12A8" w:rsidRDefault="00AD12A8" w:rsidP="00AD12A8">
      <w:pPr>
        <w:spacing w:after="0" w:line="240" w:lineRule="auto"/>
        <w:jc w:val="center"/>
        <w:rPr>
          <w:rFonts w:cstheme="minorHAnsi"/>
          <w:sz w:val="40"/>
          <w:szCs w:val="40"/>
          <w:shd w:val="clear" w:color="auto" w:fill="FAFAFA"/>
        </w:rPr>
      </w:pPr>
      <w:r w:rsidRPr="00AD12A8">
        <w:rPr>
          <w:rFonts w:cstheme="minorHAnsi"/>
          <w:sz w:val="40"/>
          <w:szCs w:val="40"/>
          <w:shd w:val="clear" w:color="auto" w:fill="FAFAFA"/>
        </w:rPr>
        <w:t>September 16, 1916 – January 10, 2008</w:t>
      </w:r>
    </w:p>
    <w:p w:rsidR="00AD12A8" w:rsidRPr="00AD12A8" w:rsidRDefault="00AD12A8" w:rsidP="00AD12A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AD12A8" w:rsidRPr="00AD12A8" w:rsidRDefault="00AD12A8" w:rsidP="00AD12A8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AD12A8">
        <w:rPr>
          <w:rFonts w:cstheme="minorHAnsi"/>
          <w:noProof/>
          <w:sz w:val="30"/>
          <w:szCs w:val="30"/>
        </w:rPr>
        <w:drawing>
          <wp:inline distT="0" distB="0" distL="0" distR="0" wp14:anchorId="7FDF1B00" wp14:editId="2D1BC071">
            <wp:extent cx="5715000" cy="3390900"/>
            <wp:effectExtent l="0" t="0" r="0" b="0"/>
            <wp:docPr id="1" name="Picture 1" descr="https://images.findagrave.com/photos/2015/89/27120684_142784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89/27120684_14278438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16239" b="7692"/>
                    <a:stretch/>
                  </pic:blipFill>
                  <pic:spPr bwMode="auto">
                    <a:xfrm>
                      <a:off x="0" y="0"/>
                      <a:ext cx="5715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2A8" w:rsidRPr="00AD12A8" w:rsidRDefault="00AD12A8" w:rsidP="00AD12A8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  <w:r w:rsidRPr="00AD12A8">
        <w:rPr>
          <w:rFonts w:cstheme="minorHAnsi"/>
          <w:sz w:val="30"/>
          <w:szCs w:val="30"/>
          <w:shd w:val="clear" w:color="auto" w:fill="FAFAFA"/>
        </w:rPr>
        <w:t>Photo by Kerry Keller</w:t>
      </w:r>
    </w:p>
    <w:p w:rsidR="00AD12A8" w:rsidRPr="00AD12A8" w:rsidRDefault="00AD12A8" w:rsidP="00AD12A8">
      <w:pPr>
        <w:spacing w:after="0" w:line="240" w:lineRule="auto"/>
        <w:jc w:val="center"/>
        <w:rPr>
          <w:rFonts w:cstheme="minorHAnsi"/>
          <w:sz w:val="30"/>
          <w:szCs w:val="30"/>
          <w:shd w:val="clear" w:color="auto" w:fill="FAFAFA"/>
        </w:rPr>
      </w:pPr>
    </w:p>
    <w:p w:rsidR="00AC7AEA" w:rsidRPr="00AD12A8" w:rsidRDefault="00AD12A8" w:rsidP="00AD12A8">
      <w:pPr>
        <w:spacing w:after="0" w:line="240" w:lineRule="auto"/>
        <w:rPr>
          <w:rFonts w:cstheme="minorHAnsi"/>
          <w:sz w:val="30"/>
          <w:szCs w:val="30"/>
          <w:shd w:val="clear" w:color="auto" w:fill="FAFAFA"/>
        </w:rPr>
      </w:pPr>
      <w:r w:rsidRPr="00AD12A8">
        <w:rPr>
          <w:rFonts w:cstheme="minorHAnsi"/>
          <w:sz w:val="30"/>
          <w:szCs w:val="30"/>
          <w:shd w:val="clear" w:color="auto" w:fill="FAFAFA"/>
        </w:rPr>
        <w:t xml:space="preserve">   </w:t>
      </w:r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A homemaker and a resident of Lutcher, she died at 3:10 a.m. Thursday, Jan. 10, 2008, in Lutcher. She was 91 and a native of Vacherie. Visiting at St. Joseph Catholic Church, Paulina, on Saturday, Jan. 12, from 8:30 a.m. until Mass of Christian Burial at 10:30 a.m. Entombment in Our Lady of Peace Mausoleum, Vacherie. </w:t>
      </w:r>
      <w:r w:rsidR="00532201" w:rsidRPr="00AD12A8">
        <w:rPr>
          <w:rFonts w:cstheme="minorHAnsi"/>
          <w:sz w:val="30"/>
          <w:szCs w:val="30"/>
        </w:rPr>
        <w:br/>
      </w:r>
      <w:r w:rsidRPr="00AD12A8">
        <w:rPr>
          <w:rFonts w:cstheme="minorHAnsi"/>
          <w:sz w:val="30"/>
          <w:szCs w:val="30"/>
        </w:rPr>
        <w:t xml:space="preserve">   </w:t>
      </w:r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She is survived by her children, Malcolm Jr., and Patricia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Duhé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husband Clark, all of Lutcher, and Conrad and wife Cindy, of Wakefield; grandchildren, Bruce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Duhé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wife Amy, Kevin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Duhé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wife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Ronette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, Crystal Gravois and husband Chuck, Kenneth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Duhé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wife Laura, Nadine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Zvorsky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husband Vincent, Stacy Ritter, and Patti Gravois and husband Buddy; great-grandchildren, Abby, Samantha, Taylor, Sloane, Remi, Grace, Adam and Emma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Duhé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, Erin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Mudge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husband Chris, Renee, Alison, Charles, Matthew, Jennifer and Paige Gravois, Tatyana and Steven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Zvorsky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and Cody Ritter; and a sister,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Edian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Landry. </w:t>
      </w:r>
      <w:r w:rsidR="00532201" w:rsidRPr="00AD12A8">
        <w:rPr>
          <w:rFonts w:cstheme="minorHAnsi"/>
          <w:sz w:val="30"/>
          <w:szCs w:val="30"/>
        </w:rPr>
        <w:br/>
      </w:r>
      <w:r>
        <w:rPr>
          <w:rFonts w:cstheme="minorHAnsi"/>
          <w:sz w:val="30"/>
          <w:szCs w:val="30"/>
        </w:rPr>
        <w:t xml:space="preserve">   </w:t>
      </w:r>
      <w:r w:rsidRPr="00AD12A8">
        <w:rPr>
          <w:rFonts w:cstheme="minorHAnsi"/>
          <w:sz w:val="30"/>
          <w:szCs w:val="30"/>
          <w:shd w:val="clear" w:color="auto" w:fill="FAFAFA"/>
        </w:rPr>
        <w:t xml:space="preserve">   </w:t>
      </w:r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She was preceded in death by her husband, Malcolm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Chapoton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Sr.; parents, Charles and Edna Hebert Brock; sisters,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Edesse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Bourg and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Adles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Benoit; brothers,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Evariste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, Louis, Charles and William Brock; two baby grandsons; and daughter-in-law, Marjorie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Becnel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="00532201" w:rsidRPr="00AD12A8">
        <w:rPr>
          <w:rFonts w:cstheme="minorHAnsi"/>
          <w:sz w:val="30"/>
          <w:szCs w:val="30"/>
          <w:shd w:val="clear" w:color="auto" w:fill="FAFAFA"/>
        </w:rPr>
        <w:t>Chapoton</w:t>
      </w:r>
      <w:proofErr w:type="spell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. </w:t>
      </w:r>
      <w:r w:rsidR="00532201" w:rsidRPr="00AD12A8">
        <w:rPr>
          <w:rFonts w:cstheme="minorHAnsi"/>
          <w:sz w:val="30"/>
          <w:szCs w:val="30"/>
        </w:rPr>
        <w:br/>
      </w:r>
      <w:r w:rsidRPr="00AD12A8">
        <w:rPr>
          <w:rFonts w:cstheme="minorHAnsi"/>
          <w:sz w:val="30"/>
          <w:szCs w:val="30"/>
        </w:rPr>
        <w:t xml:space="preserve">   </w:t>
      </w:r>
      <w:proofErr w:type="gramStart"/>
      <w:r w:rsidR="00532201" w:rsidRPr="00AD12A8">
        <w:rPr>
          <w:rFonts w:cstheme="minorHAnsi"/>
          <w:sz w:val="30"/>
          <w:szCs w:val="30"/>
          <w:shd w:val="clear" w:color="auto" w:fill="FAFAFA"/>
        </w:rPr>
        <w:t>Arrangements by Alexander Funeral Home, Lutcher.</w:t>
      </w:r>
      <w:proofErr w:type="gramEnd"/>
      <w:r w:rsidR="00532201" w:rsidRPr="00AD12A8">
        <w:rPr>
          <w:rFonts w:cstheme="minorHAnsi"/>
          <w:sz w:val="30"/>
          <w:szCs w:val="30"/>
        </w:rPr>
        <w:br/>
      </w:r>
      <w:r w:rsidR="00532201" w:rsidRPr="00AD12A8">
        <w:rPr>
          <w:rFonts w:cstheme="minorHAnsi"/>
          <w:sz w:val="30"/>
          <w:szCs w:val="30"/>
        </w:rPr>
        <w:br/>
      </w:r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Published in </w:t>
      </w:r>
      <w:proofErr w:type="gramStart"/>
      <w:r w:rsidR="00532201" w:rsidRPr="00AD12A8">
        <w:rPr>
          <w:rFonts w:cstheme="minorHAnsi"/>
          <w:sz w:val="30"/>
          <w:szCs w:val="30"/>
          <w:shd w:val="clear" w:color="auto" w:fill="FAFAFA"/>
        </w:rPr>
        <w:t>The</w:t>
      </w:r>
      <w:proofErr w:type="gramEnd"/>
      <w:r w:rsidR="00532201" w:rsidRPr="00AD12A8">
        <w:rPr>
          <w:rFonts w:cstheme="minorHAnsi"/>
          <w:sz w:val="30"/>
          <w:szCs w:val="30"/>
          <w:shd w:val="clear" w:color="auto" w:fill="FAFAFA"/>
        </w:rPr>
        <w:t xml:space="preserve"> Advocate </w:t>
      </w:r>
      <w:r>
        <w:rPr>
          <w:rFonts w:cstheme="minorHAnsi"/>
          <w:sz w:val="30"/>
          <w:szCs w:val="30"/>
          <w:shd w:val="clear" w:color="auto" w:fill="FAFAFA"/>
        </w:rPr>
        <w:t xml:space="preserve">(Baton Rouge, LA) </w:t>
      </w:r>
      <w:bookmarkStart w:id="0" w:name="_GoBack"/>
      <w:bookmarkEnd w:id="0"/>
      <w:r w:rsidR="00532201" w:rsidRPr="00AD12A8">
        <w:rPr>
          <w:rFonts w:cstheme="minorHAnsi"/>
          <w:sz w:val="30"/>
          <w:szCs w:val="30"/>
          <w:shd w:val="clear" w:color="auto" w:fill="FAFAFA"/>
        </w:rPr>
        <w:t>from January 11 to January 12, 2008</w:t>
      </w:r>
    </w:p>
    <w:p w:rsidR="00532201" w:rsidRPr="00AD12A8" w:rsidRDefault="00532201" w:rsidP="00AD12A8">
      <w:pPr>
        <w:spacing w:after="0" w:line="240" w:lineRule="auto"/>
        <w:rPr>
          <w:rFonts w:cstheme="minorHAnsi"/>
          <w:sz w:val="30"/>
          <w:szCs w:val="30"/>
        </w:rPr>
      </w:pPr>
      <w:r w:rsidRPr="00AD12A8">
        <w:rPr>
          <w:rFonts w:cstheme="minorHAnsi"/>
          <w:sz w:val="30"/>
          <w:szCs w:val="30"/>
          <w:shd w:val="clear" w:color="auto" w:fill="FAFAFA"/>
        </w:rPr>
        <w:t xml:space="preserve">Contributed by Karen </w:t>
      </w:r>
      <w:proofErr w:type="spellStart"/>
      <w:r w:rsidRPr="00AD12A8">
        <w:rPr>
          <w:rFonts w:cstheme="minorHAnsi"/>
          <w:sz w:val="30"/>
          <w:szCs w:val="30"/>
          <w:shd w:val="clear" w:color="auto" w:fill="FAFAFA"/>
        </w:rPr>
        <w:t>Klemm</w:t>
      </w:r>
      <w:proofErr w:type="spellEnd"/>
      <w:r w:rsidRPr="00AD12A8">
        <w:rPr>
          <w:rFonts w:cstheme="minorHAnsi"/>
          <w:sz w:val="30"/>
          <w:szCs w:val="30"/>
          <w:shd w:val="clear" w:color="auto" w:fill="FAFAFA"/>
        </w:rPr>
        <w:t xml:space="preserve"> </w:t>
      </w:r>
      <w:proofErr w:type="spellStart"/>
      <w:r w:rsidRPr="00AD12A8">
        <w:rPr>
          <w:rFonts w:cstheme="minorHAnsi"/>
          <w:sz w:val="30"/>
          <w:szCs w:val="30"/>
          <w:shd w:val="clear" w:color="auto" w:fill="FAFAFA"/>
        </w:rPr>
        <w:t>Pinckard</w:t>
      </w:r>
      <w:proofErr w:type="spellEnd"/>
    </w:p>
    <w:sectPr w:rsidR="00532201" w:rsidRPr="00AD12A8" w:rsidSect="00AD12A8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A4B81"/>
    <w:rsid w:val="003E1017"/>
    <w:rsid w:val="003F158D"/>
    <w:rsid w:val="00422EEF"/>
    <w:rsid w:val="00431BD5"/>
    <w:rsid w:val="00445175"/>
    <w:rsid w:val="004657EA"/>
    <w:rsid w:val="004D6A54"/>
    <w:rsid w:val="00532201"/>
    <w:rsid w:val="005663D6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826941"/>
    <w:rsid w:val="009935B9"/>
    <w:rsid w:val="009A33DB"/>
    <w:rsid w:val="009B0335"/>
    <w:rsid w:val="009E5C97"/>
    <w:rsid w:val="00A411D6"/>
    <w:rsid w:val="00A711EF"/>
    <w:rsid w:val="00A74488"/>
    <w:rsid w:val="00A9112A"/>
    <w:rsid w:val="00AC7AEA"/>
    <w:rsid w:val="00AD0C96"/>
    <w:rsid w:val="00AD12A8"/>
    <w:rsid w:val="00AD6505"/>
    <w:rsid w:val="00B067B5"/>
    <w:rsid w:val="00B25B13"/>
    <w:rsid w:val="00B2668A"/>
    <w:rsid w:val="00B410C6"/>
    <w:rsid w:val="00B57615"/>
    <w:rsid w:val="00BD65DA"/>
    <w:rsid w:val="00C13C84"/>
    <w:rsid w:val="00C24002"/>
    <w:rsid w:val="00C3677F"/>
    <w:rsid w:val="00C76B2D"/>
    <w:rsid w:val="00CE49D0"/>
    <w:rsid w:val="00D3619E"/>
    <w:rsid w:val="00D46904"/>
    <w:rsid w:val="00D60AA7"/>
    <w:rsid w:val="00D67FB1"/>
    <w:rsid w:val="00DB7163"/>
    <w:rsid w:val="00DD0A3D"/>
    <w:rsid w:val="00E72724"/>
    <w:rsid w:val="00EC0D2F"/>
    <w:rsid w:val="00FC7A64"/>
    <w:rsid w:val="00FD100E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2020-02-21T04:01:00Z</dcterms:created>
  <dcterms:modified xsi:type="dcterms:W3CDTF">2020-04-04T17:22:00Z</dcterms:modified>
</cp:coreProperties>
</file>