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515CD5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Thomas </w:t>
      </w:r>
      <w:proofErr w:type="spellStart"/>
      <w:r>
        <w:rPr>
          <w:rFonts w:cstheme="minorHAnsi"/>
          <w:sz w:val="40"/>
          <w:szCs w:val="40"/>
        </w:rPr>
        <w:t>Mayho</w:t>
      </w:r>
      <w:proofErr w:type="spellEnd"/>
      <w:r>
        <w:rPr>
          <w:rFonts w:cstheme="minorHAnsi"/>
          <w:sz w:val="40"/>
          <w:szCs w:val="40"/>
        </w:rPr>
        <w:t xml:space="preserve"> III</w:t>
      </w:r>
    </w:p>
    <w:p w:rsidR="00067ED4" w:rsidRPr="00067ED4" w:rsidRDefault="00515CD5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March 25, 1935 – June 3, 2008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515CD5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359888" cy="1805222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hoThomasII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247" cy="180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515CD5" w:rsidRDefault="00515CD5" w:rsidP="00515CD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15CD5"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 w:rsidRPr="00515CD5">
        <w:rPr>
          <w:sz w:val="30"/>
          <w:szCs w:val="30"/>
        </w:rPr>
        <w:t xml:space="preserve">retired employee of Southern California Gas Co. in Los Angeles, he died at 8:45 p.m. Tuesday, June 3, 2008, in Baton Rouge. He was 73, a resident of Baton Rouge and a native of New Orleans. He was a U.S. Army veteran, having served as a paratrooper with the 101st Airborne Division. </w:t>
      </w:r>
    </w:p>
    <w:p w:rsidR="00515CD5" w:rsidRDefault="00515CD5" w:rsidP="00515CD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515CD5">
        <w:rPr>
          <w:sz w:val="30"/>
          <w:szCs w:val="30"/>
        </w:rPr>
        <w:t>Visiting at Highway Baptist Church, 1185 Magnolia Heights, Vacherie, on Saturday, June 7, from 9 a.m. until religious service at 11 a.m., conducted by the Rev. Isaiah J. Webster, pastor of Greater New Guide Baptist Church in Baton Rouge.</w:t>
      </w:r>
      <w:proofErr w:type="gramEnd"/>
      <w:r w:rsidRPr="00515CD5">
        <w:rPr>
          <w:sz w:val="30"/>
          <w:szCs w:val="30"/>
        </w:rPr>
        <w:t xml:space="preserve"> </w:t>
      </w:r>
      <w:proofErr w:type="gramStart"/>
      <w:r w:rsidRPr="00515CD5">
        <w:rPr>
          <w:sz w:val="30"/>
          <w:szCs w:val="30"/>
        </w:rPr>
        <w:t>Entombment in St. James Catholic Church Mausoleum, St. James.</w:t>
      </w:r>
      <w:proofErr w:type="gramEnd"/>
      <w:r w:rsidRPr="00515CD5">
        <w:rPr>
          <w:sz w:val="30"/>
          <w:szCs w:val="30"/>
        </w:rPr>
        <w:t xml:space="preserve"> </w:t>
      </w:r>
    </w:p>
    <w:p w:rsidR="00515CD5" w:rsidRDefault="00515CD5" w:rsidP="00515CD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515CD5">
        <w:rPr>
          <w:sz w:val="30"/>
          <w:szCs w:val="30"/>
        </w:rPr>
        <w:t xml:space="preserve">Survived by his wife, Inez W. </w:t>
      </w:r>
      <w:proofErr w:type="spellStart"/>
      <w:r w:rsidRPr="00515CD5">
        <w:rPr>
          <w:sz w:val="30"/>
          <w:szCs w:val="30"/>
        </w:rPr>
        <w:t>Mayho</w:t>
      </w:r>
      <w:proofErr w:type="spellEnd"/>
      <w:r w:rsidRPr="00515CD5">
        <w:rPr>
          <w:sz w:val="30"/>
          <w:szCs w:val="30"/>
        </w:rPr>
        <w:t xml:space="preserve">; father, Thomas </w:t>
      </w:r>
      <w:proofErr w:type="spellStart"/>
      <w:r w:rsidRPr="00515CD5">
        <w:rPr>
          <w:sz w:val="30"/>
          <w:szCs w:val="30"/>
        </w:rPr>
        <w:t>Mayho</w:t>
      </w:r>
      <w:proofErr w:type="spellEnd"/>
      <w:r w:rsidRPr="00515CD5">
        <w:rPr>
          <w:sz w:val="30"/>
          <w:szCs w:val="30"/>
        </w:rPr>
        <w:t xml:space="preserve"> Jr.; three daughters, Pamela </w:t>
      </w:r>
      <w:proofErr w:type="spellStart"/>
      <w:r w:rsidRPr="00515CD5">
        <w:rPr>
          <w:sz w:val="30"/>
          <w:szCs w:val="30"/>
        </w:rPr>
        <w:t>Dupard</w:t>
      </w:r>
      <w:proofErr w:type="spellEnd"/>
      <w:r w:rsidRPr="00515CD5">
        <w:rPr>
          <w:sz w:val="30"/>
          <w:szCs w:val="30"/>
        </w:rPr>
        <w:t xml:space="preserve">, Marilyn Myles and Elizabeth Watts; three sons, Ronald A., Thomas IV and Daryl J. </w:t>
      </w:r>
      <w:proofErr w:type="spellStart"/>
      <w:r w:rsidRPr="00515CD5">
        <w:rPr>
          <w:sz w:val="30"/>
          <w:szCs w:val="30"/>
        </w:rPr>
        <w:t>Mayho</w:t>
      </w:r>
      <w:proofErr w:type="spellEnd"/>
      <w:r w:rsidRPr="00515CD5">
        <w:rPr>
          <w:sz w:val="30"/>
          <w:szCs w:val="30"/>
        </w:rPr>
        <w:t xml:space="preserve">; a sister, Joan Miller; two brothers, Lester </w:t>
      </w:r>
      <w:proofErr w:type="spellStart"/>
      <w:r w:rsidRPr="00515CD5">
        <w:rPr>
          <w:sz w:val="30"/>
          <w:szCs w:val="30"/>
        </w:rPr>
        <w:t>Mayho</w:t>
      </w:r>
      <w:proofErr w:type="spellEnd"/>
      <w:r w:rsidRPr="00515CD5">
        <w:rPr>
          <w:sz w:val="30"/>
          <w:szCs w:val="30"/>
        </w:rPr>
        <w:t xml:space="preserve"> and John Allen; 19 grandchildren and three great-grandchildren.</w:t>
      </w:r>
      <w:proofErr w:type="gramEnd"/>
      <w:r w:rsidRPr="00515CD5">
        <w:rPr>
          <w:sz w:val="30"/>
          <w:szCs w:val="30"/>
        </w:rPr>
        <w:t xml:space="preserve"> </w:t>
      </w:r>
    </w:p>
    <w:p w:rsidR="00515CD5" w:rsidRDefault="00515CD5" w:rsidP="00515CD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515CD5">
        <w:rPr>
          <w:sz w:val="30"/>
          <w:szCs w:val="30"/>
        </w:rPr>
        <w:t>Preceded</w:t>
      </w:r>
      <w:proofErr w:type="gramEnd"/>
      <w:r w:rsidRPr="00515CD5">
        <w:rPr>
          <w:sz w:val="30"/>
          <w:szCs w:val="30"/>
        </w:rPr>
        <w:t xml:space="preserve"> in death by his mother, Elizabeth Allen; grandparents, the Rev. Thomas </w:t>
      </w:r>
      <w:proofErr w:type="spellStart"/>
      <w:r w:rsidRPr="00515CD5">
        <w:rPr>
          <w:sz w:val="30"/>
          <w:szCs w:val="30"/>
        </w:rPr>
        <w:t>Mayho</w:t>
      </w:r>
      <w:proofErr w:type="spellEnd"/>
      <w:r w:rsidRPr="00515CD5">
        <w:rPr>
          <w:sz w:val="30"/>
          <w:szCs w:val="30"/>
        </w:rPr>
        <w:t xml:space="preserve"> Sr. and </w:t>
      </w:r>
      <w:proofErr w:type="spellStart"/>
      <w:r w:rsidRPr="00515CD5">
        <w:rPr>
          <w:sz w:val="30"/>
          <w:szCs w:val="30"/>
        </w:rPr>
        <w:t>Felonise</w:t>
      </w:r>
      <w:proofErr w:type="spellEnd"/>
      <w:r w:rsidRPr="00515CD5">
        <w:rPr>
          <w:sz w:val="30"/>
          <w:szCs w:val="30"/>
        </w:rPr>
        <w:t xml:space="preserve"> </w:t>
      </w:r>
      <w:proofErr w:type="spellStart"/>
      <w:r w:rsidRPr="00515CD5">
        <w:rPr>
          <w:sz w:val="30"/>
          <w:szCs w:val="30"/>
        </w:rPr>
        <w:t>Mayho</w:t>
      </w:r>
      <w:proofErr w:type="spellEnd"/>
      <w:r w:rsidRPr="00515CD5">
        <w:rPr>
          <w:sz w:val="30"/>
          <w:szCs w:val="30"/>
        </w:rPr>
        <w:t xml:space="preserve">; mother-in-law, Mable Edwards; father-in-law, </w:t>
      </w:r>
      <w:proofErr w:type="spellStart"/>
      <w:r w:rsidRPr="00515CD5">
        <w:rPr>
          <w:sz w:val="30"/>
          <w:szCs w:val="30"/>
        </w:rPr>
        <w:t>Romalice</w:t>
      </w:r>
      <w:proofErr w:type="spellEnd"/>
      <w:r w:rsidRPr="00515CD5">
        <w:rPr>
          <w:sz w:val="30"/>
          <w:szCs w:val="30"/>
        </w:rPr>
        <w:t xml:space="preserve"> Williams Sr.; sister and brother-in-law, Lucille Batiste and Roy </w:t>
      </w:r>
      <w:proofErr w:type="spellStart"/>
      <w:r w:rsidRPr="00515CD5">
        <w:rPr>
          <w:sz w:val="30"/>
          <w:szCs w:val="30"/>
        </w:rPr>
        <w:t>Christoff</w:t>
      </w:r>
      <w:proofErr w:type="spellEnd"/>
      <w:r w:rsidRPr="00515CD5">
        <w:rPr>
          <w:sz w:val="30"/>
          <w:szCs w:val="30"/>
        </w:rPr>
        <w:t xml:space="preserve">. </w:t>
      </w:r>
      <w:proofErr w:type="gramStart"/>
      <w:r w:rsidRPr="00515CD5">
        <w:rPr>
          <w:sz w:val="30"/>
          <w:szCs w:val="30"/>
        </w:rPr>
        <w:t xml:space="preserve">Arrangements by </w:t>
      </w:r>
      <w:proofErr w:type="spellStart"/>
      <w:r w:rsidRPr="00515CD5">
        <w:rPr>
          <w:sz w:val="30"/>
          <w:szCs w:val="30"/>
        </w:rPr>
        <w:t>Demby</w:t>
      </w:r>
      <w:proofErr w:type="spellEnd"/>
      <w:r w:rsidRPr="00515CD5">
        <w:rPr>
          <w:sz w:val="30"/>
          <w:szCs w:val="30"/>
        </w:rPr>
        <w:t xml:space="preserve"> &amp; Son Funeral Home, Donaldsonville.</w:t>
      </w:r>
      <w:proofErr w:type="gramEnd"/>
    </w:p>
    <w:p w:rsidR="00515CD5" w:rsidRPr="00515CD5" w:rsidRDefault="00515CD5" w:rsidP="00515CD5">
      <w:pPr>
        <w:spacing w:after="0" w:line="240" w:lineRule="auto"/>
        <w:rPr>
          <w:sz w:val="30"/>
          <w:szCs w:val="30"/>
        </w:rPr>
      </w:pPr>
    </w:p>
    <w:p w:rsidR="00515CD5" w:rsidRPr="00515CD5" w:rsidRDefault="00515CD5" w:rsidP="00515CD5">
      <w:pPr>
        <w:spacing w:after="0" w:line="240" w:lineRule="auto"/>
        <w:rPr>
          <w:sz w:val="30"/>
          <w:szCs w:val="30"/>
        </w:rPr>
      </w:pPr>
      <w:r w:rsidRPr="00515CD5">
        <w:rPr>
          <w:sz w:val="30"/>
          <w:szCs w:val="30"/>
        </w:rPr>
        <w:t>The Advocate, Baton Rouge, Louisiana</w:t>
      </w:r>
    </w:p>
    <w:p w:rsidR="000D7503" w:rsidRPr="000D7503" w:rsidRDefault="00515CD5" w:rsidP="00515CD5">
      <w:pPr>
        <w:spacing w:after="0" w:line="240" w:lineRule="auto"/>
        <w:rPr>
          <w:sz w:val="30"/>
          <w:szCs w:val="30"/>
        </w:rPr>
      </w:pPr>
      <w:r w:rsidRPr="00515CD5">
        <w:rPr>
          <w:sz w:val="30"/>
          <w:szCs w:val="30"/>
        </w:rPr>
        <w:t>June 6, 2008</w:t>
      </w:r>
      <w:bookmarkStart w:id="0" w:name="_GoBack"/>
      <w:bookmarkEnd w:id="0"/>
    </w:p>
    <w:sectPr w:rsidR="000D7503" w:rsidRPr="000D7503" w:rsidSect="00EB054C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F5945"/>
    <w:rsid w:val="00345F33"/>
    <w:rsid w:val="00515CD5"/>
    <w:rsid w:val="00566C82"/>
    <w:rsid w:val="00660D8A"/>
    <w:rsid w:val="00677647"/>
    <w:rsid w:val="00824940"/>
    <w:rsid w:val="00891ED8"/>
    <w:rsid w:val="00905E72"/>
    <w:rsid w:val="00A423F2"/>
    <w:rsid w:val="00A749F7"/>
    <w:rsid w:val="00CC6754"/>
    <w:rsid w:val="00D25A42"/>
    <w:rsid w:val="00D47829"/>
    <w:rsid w:val="00D65DB1"/>
    <w:rsid w:val="00D9543E"/>
    <w:rsid w:val="00DC46C2"/>
    <w:rsid w:val="00E170E2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2022-06-01T18:28:00Z</dcterms:created>
  <dcterms:modified xsi:type="dcterms:W3CDTF">2022-06-01T18:28:00Z</dcterms:modified>
</cp:coreProperties>
</file>