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25744E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Edward Joseph </w:t>
      </w:r>
      <w:proofErr w:type="spellStart"/>
      <w:r>
        <w:rPr>
          <w:rFonts w:cstheme="minorHAnsi"/>
          <w:sz w:val="40"/>
          <w:szCs w:val="40"/>
        </w:rPr>
        <w:t>Rodrigue</w:t>
      </w:r>
      <w:proofErr w:type="spellEnd"/>
    </w:p>
    <w:p w:rsidR="00067ED4" w:rsidRPr="00067ED4" w:rsidRDefault="0025744E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October 27, 1945 – May 11, 2001</w:t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25744E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bookmarkStart w:id="0" w:name="_GoBack"/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4226950" cy="2330941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drigueEdward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0879" cy="2333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67ED4" w:rsidRPr="00067ED4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25744E" w:rsidRPr="0025744E" w:rsidRDefault="0025744E" w:rsidP="0025744E">
      <w:pPr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   </w:t>
      </w:r>
      <w:r w:rsidRPr="0025744E">
        <w:rPr>
          <w:rFonts w:cstheme="minorHAnsi"/>
          <w:sz w:val="30"/>
          <w:szCs w:val="30"/>
        </w:rPr>
        <w:t xml:space="preserve">Edward Joseph </w:t>
      </w:r>
      <w:proofErr w:type="spellStart"/>
      <w:r w:rsidRPr="0025744E">
        <w:rPr>
          <w:rFonts w:cstheme="minorHAnsi"/>
          <w:sz w:val="30"/>
          <w:szCs w:val="30"/>
        </w:rPr>
        <w:t>Rodrigue</w:t>
      </w:r>
      <w:proofErr w:type="spellEnd"/>
      <w:r w:rsidRPr="0025744E">
        <w:rPr>
          <w:rFonts w:cstheme="minorHAnsi"/>
          <w:sz w:val="30"/>
          <w:szCs w:val="30"/>
        </w:rPr>
        <w:t>, 55, a native and resident of Vacherie, died at 1:07 p.m. Friday, May 11, 2001.</w:t>
      </w:r>
    </w:p>
    <w:p w:rsidR="0025744E" w:rsidRPr="0025744E" w:rsidRDefault="0025744E" w:rsidP="0025744E">
      <w:pPr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   </w:t>
      </w:r>
      <w:r w:rsidRPr="0025744E">
        <w:rPr>
          <w:rFonts w:cstheme="minorHAnsi"/>
          <w:sz w:val="30"/>
          <w:szCs w:val="30"/>
        </w:rPr>
        <w:t>Visitation was scheduled from 7 a.m. to funeral time today at St. James Catholic Church in St. James. Mass was scheduled for 10 a.m. today at the church, with burial in the church cemetery.</w:t>
      </w:r>
    </w:p>
    <w:p w:rsidR="0025744E" w:rsidRPr="0025744E" w:rsidRDefault="0025744E" w:rsidP="0025744E">
      <w:pPr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   </w:t>
      </w:r>
      <w:r w:rsidRPr="0025744E">
        <w:rPr>
          <w:rFonts w:cstheme="minorHAnsi"/>
          <w:sz w:val="30"/>
          <w:szCs w:val="30"/>
        </w:rPr>
        <w:t xml:space="preserve">He is survived by his wife, Debra Bellow </w:t>
      </w:r>
      <w:proofErr w:type="spellStart"/>
      <w:r w:rsidRPr="0025744E">
        <w:rPr>
          <w:rFonts w:cstheme="minorHAnsi"/>
          <w:sz w:val="30"/>
          <w:szCs w:val="30"/>
        </w:rPr>
        <w:t>Rodrigue</w:t>
      </w:r>
      <w:proofErr w:type="spellEnd"/>
      <w:r w:rsidRPr="0025744E">
        <w:rPr>
          <w:rFonts w:cstheme="minorHAnsi"/>
          <w:sz w:val="30"/>
          <w:szCs w:val="30"/>
        </w:rPr>
        <w:t xml:space="preserve">; one son, Adam </w:t>
      </w:r>
      <w:proofErr w:type="spellStart"/>
      <w:r w:rsidRPr="0025744E">
        <w:rPr>
          <w:rFonts w:cstheme="minorHAnsi"/>
          <w:sz w:val="30"/>
          <w:szCs w:val="30"/>
        </w:rPr>
        <w:t>Rodrigue</w:t>
      </w:r>
      <w:proofErr w:type="spellEnd"/>
      <w:r w:rsidRPr="0025744E">
        <w:rPr>
          <w:rFonts w:cstheme="minorHAnsi"/>
          <w:sz w:val="30"/>
          <w:szCs w:val="30"/>
        </w:rPr>
        <w:t xml:space="preserve">; two brothers, </w:t>
      </w:r>
      <w:proofErr w:type="spellStart"/>
      <w:r w:rsidRPr="0025744E">
        <w:rPr>
          <w:rFonts w:cstheme="minorHAnsi"/>
          <w:sz w:val="30"/>
          <w:szCs w:val="30"/>
        </w:rPr>
        <w:t>Alwin</w:t>
      </w:r>
      <w:proofErr w:type="spellEnd"/>
      <w:r w:rsidRPr="0025744E">
        <w:rPr>
          <w:rFonts w:cstheme="minorHAnsi"/>
          <w:sz w:val="30"/>
          <w:szCs w:val="30"/>
        </w:rPr>
        <w:t xml:space="preserve"> and Errol </w:t>
      </w:r>
      <w:proofErr w:type="spellStart"/>
      <w:r w:rsidRPr="0025744E">
        <w:rPr>
          <w:rFonts w:cstheme="minorHAnsi"/>
          <w:sz w:val="30"/>
          <w:szCs w:val="30"/>
        </w:rPr>
        <w:t>Rodrigue</w:t>
      </w:r>
      <w:proofErr w:type="spellEnd"/>
      <w:r w:rsidRPr="0025744E">
        <w:rPr>
          <w:rFonts w:cstheme="minorHAnsi"/>
          <w:sz w:val="30"/>
          <w:szCs w:val="30"/>
        </w:rPr>
        <w:t xml:space="preserve">; and four sisters, Betty </w:t>
      </w:r>
      <w:proofErr w:type="spellStart"/>
      <w:r w:rsidRPr="0025744E">
        <w:rPr>
          <w:rFonts w:cstheme="minorHAnsi"/>
          <w:sz w:val="30"/>
          <w:szCs w:val="30"/>
        </w:rPr>
        <w:t>falgoust</w:t>
      </w:r>
      <w:proofErr w:type="spellEnd"/>
      <w:r w:rsidRPr="0025744E">
        <w:rPr>
          <w:rFonts w:cstheme="minorHAnsi"/>
          <w:sz w:val="30"/>
          <w:szCs w:val="30"/>
        </w:rPr>
        <w:t xml:space="preserve">, Sheila </w:t>
      </w:r>
      <w:proofErr w:type="spellStart"/>
      <w:r w:rsidRPr="0025744E">
        <w:rPr>
          <w:rFonts w:cstheme="minorHAnsi"/>
          <w:sz w:val="30"/>
          <w:szCs w:val="30"/>
        </w:rPr>
        <w:t>Haydel</w:t>
      </w:r>
      <w:proofErr w:type="spellEnd"/>
      <w:r w:rsidRPr="0025744E">
        <w:rPr>
          <w:rFonts w:cstheme="minorHAnsi"/>
          <w:sz w:val="30"/>
          <w:szCs w:val="30"/>
        </w:rPr>
        <w:t>, Janet Motes and Charlene Hutchings.</w:t>
      </w:r>
    </w:p>
    <w:p w:rsidR="0025744E" w:rsidRPr="0025744E" w:rsidRDefault="0025744E" w:rsidP="0025744E">
      <w:pPr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   </w:t>
      </w:r>
      <w:r w:rsidRPr="0025744E">
        <w:rPr>
          <w:rFonts w:cstheme="minorHAnsi"/>
          <w:sz w:val="30"/>
          <w:szCs w:val="30"/>
        </w:rPr>
        <w:t xml:space="preserve">He was preceded in death by his parents, Victor and </w:t>
      </w:r>
      <w:proofErr w:type="spellStart"/>
      <w:r w:rsidRPr="0025744E">
        <w:rPr>
          <w:rFonts w:cstheme="minorHAnsi"/>
          <w:sz w:val="30"/>
          <w:szCs w:val="30"/>
        </w:rPr>
        <w:t>Maebelle</w:t>
      </w:r>
      <w:proofErr w:type="spellEnd"/>
      <w:r w:rsidRPr="0025744E">
        <w:rPr>
          <w:rFonts w:cstheme="minorHAnsi"/>
          <w:sz w:val="30"/>
          <w:szCs w:val="30"/>
        </w:rPr>
        <w:t xml:space="preserve"> Guidry </w:t>
      </w:r>
      <w:proofErr w:type="spellStart"/>
      <w:r w:rsidRPr="0025744E">
        <w:rPr>
          <w:rFonts w:cstheme="minorHAnsi"/>
          <w:sz w:val="30"/>
          <w:szCs w:val="30"/>
        </w:rPr>
        <w:t>Rodrigue</w:t>
      </w:r>
      <w:proofErr w:type="spellEnd"/>
      <w:r w:rsidRPr="0025744E">
        <w:rPr>
          <w:rFonts w:cstheme="minorHAnsi"/>
          <w:sz w:val="30"/>
          <w:szCs w:val="30"/>
        </w:rPr>
        <w:t xml:space="preserve">; and one brother, </w:t>
      </w:r>
      <w:proofErr w:type="spellStart"/>
      <w:r w:rsidRPr="0025744E">
        <w:rPr>
          <w:rFonts w:cstheme="minorHAnsi"/>
          <w:sz w:val="30"/>
          <w:szCs w:val="30"/>
        </w:rPr>
        <w:t>Robley</w:t>
      </w:r>
      <w:proofErr w:type="spellEnd"/>
      <w:r w:rsidRPr="0025744E">
        <w:rPr>
          <w:rFonts w:cstheme="minorHAnsi"/>
          <w:sz w:val="30"/>
          <w:szCs w:val="30"/>
        </w:rPr>
        <w:t xml:space="preserve"> </w:t>
      </w:r>
      <w:proofErr w:type="spellStart"/>
      <w:r w:rsidRPr="0025744E">
        <w:rPr>
          <w:rFonts w:cstheme="minorHAnsi"/>
          <w:sz w:val="30"/>
          <w:szCs w:val="30"/>
        </w:rPr>
        <w:t>Rodrigue</w:t>
      </w:r>
      <w:proofErr w:type="spellEnd"/>
      <w:r w:rsidRPr="0025744E">
        <w:rPr>
          <w:rFonts w:cstheme="minorHAnsi"/>
          <w:sz w:val="30"/>
          <w:szCs w:val="30"/>
        </w:rPr>
        <w:t>.</w:t>
      </w:r>
    </w:p>
    <w:p w:rsidR="0025744E" w:rsidRDefault="0025744E" w:rsidP="0025744E">
      <w:pPr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   </w:t>
      </w:r>
      <w:r w:rsidRPr="0025744E">
        <w:rPr>
          <w:rFonts w:cstheme="minorHAnsi"/>
          <w:sz w:val="30"/>
          <w:szCs w:val="30"/>
        </w:rPr>
        <w:t>He was a parishioner of St. James Catholic Church.</w:t>
      </w:r>
    </w:p>
    <w:p w:rsidR="0025744E" w:rsidRPr="0025744E" w:rsidRDefault="0025744E" w:rsidP="0025744E">
      <w:pPr>
        <w:spacing w:after="0" w:line="240" w:lineRule="auto"/>
        <w:rPr>
          <w:rFonts w:cstheme="minorHAnsi"/>
          <w:sz w:val="30"/>
          <w:szCs w:val="30"/>
        </w:rPr>
      </w:pPr>
    </w:p>
    <w:p w:rsidR="0025744E" w:rsidRPr="0025744E" w:rsidRDefault="0025744E" w:rsidP="0025744E">
      <w:pPr>
        <w:spacing w:after="0" w:line="240" w:lineRule="auto"/>
        <w:rPr>
          <w:rFonts w:cstheme="minorHAnsi"/>
          <w:sz w:val="30"/>
          <w:szCs w:val="30"/>
        </w:rPr>
      </w:pPr>
      <w:r w:rsidRPr="0025744E">
        <w:rPr>
          <w:rFonts w:cstheme="minorHAnsi"/>
          <w:sz w:val="30"/>
          <w:szCs w:val="30"/>
        </w:rPr>
        <w:t>The Courier</w:t>
      </w:r>
      <w:r>
        <w:rPr>
          <w:rFonts w:cstheme="minorHAnsi"/>
          <w:sz w:val="30"/>
          <w:szCs w:val="30"/>
        </w:rPr>
        <w:t xml:space="preserve"> (Terrebonne Parish, LA)</w:t>
      </w:r>
      <w:r w:rsidRPr="0025744E">
        <w:rPr>
          <w:rFonts w:cstheme="minorHAnsi"/>
          <w:sz w:val="30"/>
          <w:szCs w:val="30"/>
        </w:rPr>
        <w:t xml:space="preserve"> on </w:t>
      </w:r>
      <w:r w:rsidRPr="0025744E">
        <w:rPr>
          <w:rFonts w:cstheme="minorHAnsi"/>
          <w:sz w:val="30"/>
          <w:szCs w:val="30"/>
        </w:rPr>
        <w:t>Houmatoday.com</w:t>
      </w:r>
    </w:p>
    <w:p w:rsidR="000D7503" w:rsidRPr="002C685A" w:rsidRDefault="000D7503" w:rsidP="0025744E">
      <w:pPr>
        <w:spacing w:after="0"/>
        <w:rPr>
          <w:rFonts w:cstheme="minorHAnsi"/>
          <w:sz w:val="30"/>
          <w:szCs w:val="30"/>
        </w:rPr>
      </w:pPr>
    </w:p>
    <w:sectPr w:rsidR="000D7503" w:rsidRPr="002C685A" w:rsidSect="0025744E">
      <w:pgSz w:w="12240" w:h="1440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84FEE"/>
    <w:rsid w:val="000D3FEE"/>
    <w:rsid w:val="000D7503"/>
    <w:rsid w:val="000F1500"/>
    <w:rsid w:val="000F4F21"/>
    <w:rsid w:val="00165656"/>
    <w:rsid w:val="001D786E"/>
    <w:rsid w:val="001E37D4"/>
    <w:rsid w:val="001F5945"/>
    <w:rsid w:val="0025744E"/>
    <w:rsid w:val="002C685A"/>
    <w:rsid w:val="00345F33"/>
    <w:rsid w:val="003C0D79"/>
    <w:rsid w:val="003C4CC9"/>
    <w:rsid w:val="00515CD5"/>
    <w:rsid w:val="00566C82"/>
    <w:rsid w:val="005A78E5"/>
    <w:rsid w:val="00660D8A"/>
    <w:rsid w:val="00677647"/>
    <w:rsid w:val="006861C2"/>
    <w:rsid w:val="006D0CC2"/>
    <w:rsid w:val="00824940"/>
    <w:rsid w:val="00863EEA"/>
    <w:rsid w:val="00891ED8"/>
    <w:rsid w:val="00905E72"/>
    <w:rsid w:val="00A423F2"/>
    <w:rsid w:val="00A749F7"/>
    <w:rsid w:val="00CC6754"/>
    <w:rsid w:val="00D25A42"/>
    <w:rsid w:val="00D40489"/>
    <w:rsid w:val="00D47829"/>
    <w:rsid w:val="00D65DB1"/>
    <w:rsid w:val="00D81AF7"/>
    <w:rsid w:val="00D9543E"/>
    <w:rsid w:val="00DC46C2"/>
    <w:rsid w:val="00E170E2"/>
    <w:rsid w:val="00E6740D"/>
    <w:rsid w:val="00EB054C"/>
    <w:rsid w:val="00EF0224"/>
    <w:rsid w:val="00F16AC5"/>
    <w:rsid w:val="00F95DA2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829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5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45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40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5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5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232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1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0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56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361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1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7956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2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41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86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4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9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3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2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8999">
              <w:marLeft w:val="1680"/>
              <w:marRight w:val="16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33">
              <w:marLeft w:val="1680"/>
              <w:marRight w:val="16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19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7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664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6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8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1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09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44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2022-09-14T18:37:00Z</dcterms:created>
  <dcterms:modified xsi:type="dcterms:W3CDTF">2022-09-14T18:37:00Z</dcterms:modified>
</cp:coreProperties>
</file>