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Default="00817A74" w:rsidP="00DE5C0D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Elisca</w:t>
      </w:r>
      <w:proofErr w:type="spellEnd"/>
      <w:r>
        <w:rPr>
          <w:sz w:val="40"/>
          <w:szCs w:val="40"/>
        </w:rPr>
        <w:t xml:space="preserve"> (Simon)</w:t>
      </w:r>
      <w:r w:rsidR="00AE4439">
        <w:rPr>
          <w:sz w:val="40"/>
          <w:szCs w:val="40"/>
        </w:rPr>
        <w:t xml:space="preserve"> Berthelot</w:t>
      </w:r>
    </w:p>
    <w:p w:rsidR="00DE5C0D" w:rsidRDefault="00817A74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 4, 1886 – December 12, 1966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817A74" w:rsidP="00817A74">
      <w:pPr>
        <w:spacing w:after="0" w:line="240" w:lineRule="auto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5027225" cy="3554076"/>
            <wp:effectExtent l="0" t="0" r="2540" b="8890"/>
            <wp:docPr id="8" name="Picture 8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896" cy="355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3F627D" w:rsidRDefault="00817A74" w:rsidP="001F5589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>BERTHELOT, MRS. ELISCA SIMON</w:t>
      </w:r>
    </w:p>
    <w:p w:rsidR="00817A74" w:rsidRDefault="00817A74" w:rsidP="001F5589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</w:p>
    <w:p w:rsidR="00817A74" w:rsidRDefault="00817A74" w:rsidP="001F5589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Died at 7:45 a.m. Monday, Dec. 12, at her residence in Gramercy.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A native of Vacherie and resident of Gramercy, she was 80. 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Body to be at the Alexander Funeral Home in Lutcher until 9:45 a.m. Tuesday.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Solemn requiem high mass will be said at 10 a.m. Tuesday at Sacred Heart Catholic Church. 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Interment in St. Joseph Cemetery in Paulina.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She is survived by four sons,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Antoinne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, Raoul, Pershing and Joseph Berthelot, all of Gramercy; two daughters, Mrs. Wester Perret and Mrs. Henry Bossier, both of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Gramcery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; 25 grandchildren and 16 great grandchildren.  She was preceded in death by her husband,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Libeau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Berthelot; two sisters, Mrs. Anatole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Kliebert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and Mrs. Jerome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Bovia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, and two brothers,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Edme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and Joseph Simon.  She was a member of the Sacred Heart Church Altar Society.  The family request masses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be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offered in lieu of flowers.</w:t>
      </w:r>
      <w:bookmarkStart w:id="0" w:name="_GoBack"/>
      <w:bookmarkEnd w:id="0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</w:t>
      </w:r>
    </w:p>
    <w:p w:rsidR="00E36BE2" w:rsidRDefault="00E36BE2" w:rsidP="00A21D4C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E36BE2" w:rsidRDefault="003F627D" w:rsidP="00A21D4C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>Morning Advocate</w:t>
      </w:r>
      <w:r w:rsidR="00A21D4C">
        <w:rPr>
          <w:rFonts w:cstheme="minorHAnsi"/>
          <w:color w:val="36322D"/>
          <w:sz w:val="30"/>
          <w:szCs w:val="30"/>
          <w:shd w:val="clear" w:color="auto" w:fill="FAFAFA"/>
        </w:rPr>
        <w:t xml:space="preserve">, </w:t>
      </w:r>
      <w:r>
        <w:rPr>
          <w:rFonts w:cstheme="minorHAnsi"/>
          <w:color w:val="36322D"/>
          <w:sz w:val="30"/>
          <w:szCs w:val="30"/>
          <w:shd w:val="clear" w:color="auto" w:fill="FAFAFA"/>
        </w:rPr>
        <w:t>Baton Rouge</w:t>
      </w:r>
      <w:r w:rsidR="00A21D4C">
        <w:rPr>
          <w:rFonts w:cstheme="minorHAnsi"/>
          <w:color w:val="36322D"/>
          <w:sz w:val="30"/>
          <w:szCs w:val="30"/>
          <w:shd w:val="clear" w:color="auto" w:fill="FAFAFA"/>
        </w:rPr>
        <w:t>, Louisiana</w:t>
      </w:r>
    </w:p>
    <w:p w:rsidR="00A21D4C" w:rsidRPr="00AE4439" w:rsidRDefault="001F5589" w:rsidP="00A21D4C">
      <w:pPr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Tuesday, </w:t>
      </w:r>
      <w:r w:rsidR="00817A74">
        <w:rPr>
          <w:rFonts w:cstheme="minorHAnsi"/>
          <w:color w:val="36322D"/>
          <w:sz w:val="30"/>
          <w:szCs w:val="30"/>
          <w:shd w:val="clear" w:color="auto" w:fill="FAFAFA"/>
        </w:rPr>
        <w:t>December 13, 1966, p. 12-A</w:t>
      </w:r>
    </w:p>
    <w:sectPr w:rsidR="00A21D4C" w:rsidRPr="00AE4439" w:rsidSect="00817A74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1F5589"/>
    <w:rsid w:val="00236786"/>
    <w:rsid w:val="003F627D"/>
    <w:rsid w:val="00684F08"/>
    <w:rsid w:val="00817A74"/>
    <w:rsid w:val="00A21D4C"/>
    <w:rsid w:val="00A81141"/>
    <w:rsid w:val="00AE4439"/>
    <w:rsid w:val="00D73AD4"/>
    <w:rsid w:val="00DE5C0D"/>
    <w:rsid w:val="00E3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2021-06-17T22:47:00Z</dcterms:created>
  <dcterms:modified xsi:type="dcterms:W3CDTF">2021-06-17T22:47:00Z</dcterms:modified>
</cp:coreProperties>
</file>