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88FD" w14:textId="0A3D85EA" w:rsidR="00407670" w:rsidRPr="00407670" w:rsidRDefault="002E79B5" w:rsidP="002E79B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Florence Mary (Martin)</w:t>
      </w:r>
      <w:r w:rsidR="00407670" w:rsidRPr="00407670">
        <w:rPr>
          <w:rFonts w:ascii="Calibri" w:hAnsi="Calibri" w:cs="Calibri"/>
          <w:sz w:val="40"/>
          <w:szCs w:val="40"/>
        </w:rPr>
        <w:t xml:space="preserve"> St. Pierre</w:t>
      </w:r>
    </w:p>
    <w:p w14:paraId="36DA357C" w14:textId="628FC5C6" w:rsidR="0042722D" w:rsidRPr="00407670" w:rsidRDefault="002E79B5" w:rsidP="002E79B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13, 1924 – March 14, 2022</w:t>
      </w:r>
    </w:p>
    <w:p w14:paraId="63BC4CA5" w14:textId="77777777" w:rsidR="00407670" w:rsidRPr="00407670" w:rsidRDefault="00407670" w:rsidP="002E79B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897452C" w14:textId="5B934C01" w:rsidR="00407670" w:rsidRPr="00407670" w:rsidRDefault="00407670" w:rsidP="002E79B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407670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CD7AAF7" wp14:editId="6DC316DD">
            <wp:extent cx="2422544" cy="1047750"/>
            <wp:effectExtent l="0" t="0" r="0" b="0"/>
            <wp:docPr id="29566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6497" name="Picture 295664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202" cy="105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918F5" w14:textId="77777777" w:rsidR="00407670" w:rsidRPr="00407670" w:rsidRDefault="00407670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78443E5" w14:textId="77777777" w:rsidR="002E79B5" w:rsidRDefault="002E79B5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2E79B5">
        <w:rPr>
          <w:rFonts w:ascii="Calibri" w:hAnsi="Calibri" w:cs="Calibri"/>
          <w:sz w:val="30"/>
          <w:szCs w:val="30"/>
        </w:rPr>
        <w:t xml:space="preserve">Florence Martin St. Pierre passed away peacefully on Monday, March 14, 2022, at the age of 98 surrounded by her loving children. Mrs. St. Pierre was a lifelong parishioner of St. Joseph Catholic Church in Paulina, LA. She was a member of the Catholic Daughters. She also was a faithful Adorer at the Adoration Chapel. Her devout love for the Lord was evident through all her life. </w:t>
      </w:r>
    </w:p>
    <w:p w14:paraId="22B354BE" w14:textId="77777777" w:rsidR="002E79B5" w:rsidRDefault="002E79B5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2E79B5">
        <w:rPr>
          <w:rFonts w:ascii="Calibri" w:hAnsi="Calibri" w:cs="Calibri"/>
          <w:sz w:val="30"/>
          <w:szCs w:val="30"/>
        </w:rPr>
        <w:t xml:space="preserve">She is survived by her children, Beryl (Wayne) Bourgeois, Marlyn (Ricky) Jacob, Dale St. Pierre, Karen (Brent) </w:t>
      </w:r>
      <w:proofErr w:type="spellStart"/>
      <w:r w:rsidRPr="002E79B5">
        <w:rPr>
          <w:rFonts w:ascii="Calibri" w:hAnsi="Calibri" w:cs="Calibri"/>
          <w:sz w:val="30"/>
          <w:szCs w:val="30"/>
        </w:rPr>
        <w:t>Ocmond</w:t>
      </w:r>
      <w:proofErr w:type="spellEnd"/>
      <w:r w:rsidRPr="002E79B5">
        <w:rPr>
          <w:rFonts w:ascii="Calibri" w:hAnsi="Calibri" w:cs="Calibri"/>
          <w:sz w:val="30"/>
          <w:szCs w:val="30"/>
        </w:rPr>
        <w:t>, and JoAnn Speaks; grandchild</w:t>
      </w:r>
      <w:r>
        <w:rPr>
          <w:rFonts w:ascii="Calibri" w:hAnsi="Calibri" w:cs="Calibri"/>
          <w:sz w:val="30"/>
          <w:szCs w:val="30"/>
        </w:rPr>
        <w:t>-</w:t>
      </w:r>
      <w:r w:rsidRPr="002E79B5">
        <w:rPr>
          <w:rFonts w:ascii="Calibri" w:hAnsi="Calibri" w:cs="Calibri"/>
          <w:sz w:val="30"/>
          <w:szCs w:val="30"/>
        </w:rPr>
        <w:t xml:space="preserve">ren, Laurie (Eric) Anders, Gale (Chris) Weber, Rusty (Melissa) Jacob, Andre (Nancy) Elfer, Dana Jacob, Cullen (Andi) </w:t>
      </w:r>
      <w:proofErr w:type="spellStart"/>
      <w:r w:rsidRPr="002E79B5">
        <w:rPr>
          <w:rFonts w:ascii="Calibri" w:hAnsi="Calibri" w:cs="Calibri"/>
          <w:sz w:val="30"/>
          <w:szCs w:val="30"/>
        </w:rPr>
        <w:t>Ocmond</w:t>
      </w:r>
      <w:proofErr w:type="spellEnd"/>
      <w:r w:rsidRPr="002E79B5">
        <w:rPr>
          <w:rFonts w:ascii="Calibri" w:hAnsi="Calibri" w:cs="Calibri"/>
          <w:sz w:val="30"/>
          <w:szCs w:val="30"/>
        </w:rPr>
        <w:t xml:space="preserve">, Beth (Adam) Millet, Scott (Rachel) </w:t>
      </w:r>
      <w:proofErr w:type="spellStart"/>
      <w:r w:rsidRPr="002E79B5">
        <w:rPr>
          <w:rFonts w:ascii="Calibri" w:hAnsi="Calibri" w:cs="Calibri"/>
          <w:sz w:val="30"/>
          <w:szCs w:val="30"/>
        </w:rPr>
        <w:t>Ocmond</w:t>
      </w:r>
      <w:proofErr w:type="spellEnd"/>
      <w:r w:rsidRPr="002E79B5">
        <w:rPr>
          <w:rFonts w:ascii="Calibri" w:hAnsi="Calibri" w:cs="Calibri"/>
          <w:sz w:val="30"/>
          <w:szCs w:val="30"/>
        </w:rPr>
        <w:t xml:space="preserve">, Toby Jacob, Cristy Laiche, Christopher (Halie) Speaks, Robbie (Katie) </w:t>
      </w:r>
      <w:proofErr w:type="spellStart"/>
      <w:r w:rsidRPr="002E79B5">
        <w:rPr>
          <w:rFonts w:ascii="Calibri" w:hAnsi="Calibri" w:cs="Calibri"/>
          <w:sz w:val="30"/>
          <w:szCs w:val="30"/>
        </w:rPr>
        <w:t>Ocmond</w:t>
      </w:r>
      <w:proofErr w:type="spellEnd"/>
      <w:r w:rsidRPr="002E79B5">
        <w:rPr>
          <w:rFonts w:ascii="Calibri" w:hAnsi="Calibri" w:cs="Calibri"/>
          <w:sz w:val="30"/>
          <w:szCs w:val="30"/>
        </w:rPr>
        <w:t xml:space="preserve">, and Casie (Brian) Harrison; 30 great-grandchildren with one on the way; siblings, Theresa McCann, Bruce Martin, Willy Martin, and Jacob Martin; sister-in-law, Jeanette Guillaume; and numerous nieces and nephews. </w:t>
      </w:r>
    </w:p>
    <w:p w14:paraId="13DEAAA0" w14:textId="77777777" w:rsidR="002E79B5" w:rsidRDefault="002E79B5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2E79B5">
        <w:rPr>
          <w:rFonts w:ascii="Calibri" w:hAnsi="Calibri" w:cs="Calibri"/>
          <w:sz w:val="30"/>
          <w:szCs w:val="30"/>
        </w:rPr>
        <w:t xml:space="preserve">She is preceded in death by her husband of 65 years, Morris J. St. Pierre; parents, Leonia Roussel Martin and Jacob Martin; daughter, Gale St. Pierre; grandchildren, Andrea and Jude; and siblings, Gordon Martin, Milton Martin and Marie Millet. </w:t>
      </w:r>
    </w:p>
    <w:p w14:paraId="0900FAA8" w14:textId="72DB6A69" w:rsidR="002E79B5" w:rsidRDefault="002E79B5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2E79B5">
        <w:rPr>
          <w:rFonts w:ascii="Calibri" w:hAnsi="Calibri" w:cs="Calibri"/>
          <w:sz w:val="30"/>
          <w:szCs w:val="30"/>
        </w:rPr>
        <w:t>Visitation will be Thursday, March 17, 2022, at St. Joseph Catholic Church in Paulina, LA from 9:00 am until the funeral mass at 11:00 am. Burial will follow in the church cemetery.</w:t>
      </w:r>
    </w:p>
    <w:p w14:paraId="7A7C082E" w14:textId="77777777" w:rsidR="002E79B5" w:rsidRPr="002E79B5" w:rsidRDefault="002E79B5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365C84D" w14:textId="77777777" w:rsidR="002E79B5" w:rsidRDefault="002E79B5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2E79B5">
        <w:rPr>
          <w:rFonts w:ascii="Calibri" w:hAnsi="Calibri" w:cs="Calibri"/>
          <w:sz w:val="30"/>
          <w:szCs w:val="30"/>
        </w:rPr>
        <w:t>The Advocate</w:t>
      </w:r>
      <w:r>
        <w:rPr>
          <w:rFonts w:ascii="Calibri" w:hAnsi="Calibri" w:cs="Calibri"/>
          <w:sz w:val="30"/>
          <w:szCs w:val="30"/>
        </w:rPr>
        <w:t>, Baton Rouge, Louisiana</w:t>
      </w:r>
    </w:p>
    <w:p w14:paraId="30655D7B" w14:textId="1E2B4372" w:rsidR="002E79B5" w:rsidRPr="002E79B5" w:rsidRDefault="002E79B5" w:rsidP="002E79B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2E79B5">
        <w:rPr>
          <w:rFonts w:ascii="Calibri" w:hAnsi="Calibri" w:cs="Calibri"/>
          <w:sz w:val="30"/>
          <w:szCs w:val="30"/>
        </w:rPr>
        <w:t>Mar. 15 to Mar. 17, 2022</w:t>
      </w:r>
    </w:p>
    <w:p w14:paraId="4CC19693" w14:textId="77777777" w:rsidR="0009452F" w:rsidRDefault="0009452F"/>
    <w:sectPr w:rsidR="0009452F" w:rsidSect="0040767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9D"/>
    <w:rsid w:val="0009452F"/>
    <w:rsid w:val="000F5DC1"/>
    <w:rsid w:val="00117716"/>
    <w:rsid w:val="002E79B5"/>
    <w:rsid w:val="00407670"/>
    <w:rsid w:val="0042722D"/>
    <w:rsid w:val="004D4B52"/>
    <w:rsid w:val="008263A2"/>
    <w:rsid w:val="008647AC"/>
    <w:rsid w:val="00CC2432"/>
    <w:rsid w:val="00D2499D"/>
    <w:rsid w:val="00F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172A"/>
  <w15:chartTrackingRefBased/>
  <w15:docId w15:val="{AFF1FCBE-6819-4237-98BE-92E6ECBB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9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9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2026-05-02T18:39:00Z</dcterms:created>
  <dcterms:modified xsi:type="dcterms:W3CDTF">2026-05-02T18:39:00Z</dcterms:modified>
</cp:coreProperties>
</file>