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98746F" w:rsidP="004A4F0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Netta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Haydel</w:t>
      </w:r>
      <w:proofErr w:type="spellEnd"/>
      <w:r>
        <w:rPr>
          <w:sz w:val="40"/>
          <w:szCs w:val="40"/>
        </w:rPr>
        <w:t>)</w:t>
      </w:r>
      <w:r w:rsidR="00211BE5">
        <w:rPr>
          <w:sz w:val="40"/>
          <w:szCs w:val="40"/>
        </w:rPr>
        <w:t xml:space="preserve"> Bergeron</w:t>
      </w:r>
    </w:p>
    <w:p w:rsidR="004A4F01" w:rsidRPr="004A4F01" w:rsidRDefault="0098746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7, 1915- March 30, 2014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211BE5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355012" cy="135966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eronClarenceNettaHayd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352" cy="135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 xml:space="preserve">Gammy touched everyone's lives with love, kindness and dedication. A resident of Gonzales and native of Union, she passed away on Sunday, March 30, 2014 at the age of 98 at 1:03 am. </w:t>
      </w: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 xml:space="preserve">She is survived by her daughter, Kay Bergeron; two sons and daughters in law, Donald Bergeron and wife, Karen and Lynn Bergeron and wife, Joan; six grandchildren, Linette Guillory, Steve Bergeron, Rob Bergeron, Stacy Jackson, Danielle </w:t>
      </w:r>
      <w:proofErr w:type="spellStart"/>
      <w:r w:rsidRPr="0098746F">
        <w:rPr>
          <w:sz w:val="30"/>
          <w:szCs w:val="30"/>
        </w:rPr>
        <w:t>Calbert</w:t>
      </w:r>
      <w:proofErr w:type="spellEnd"/>
      <w:r w:rsidRPr="0098746F">
        <w:rPr>
          <w:sz w:val="30"/>
          <w:szCs w:val="30"/>
        </w:rPr>
        <w:t xml:space="preserve">, and Patrick Bergeron; seven great grandchildren, Jake and Shelbi Guillory, Holli and Seth Jackson, Cole Singletary, Zach Bergeron, and Gavin </w:t>
      </w:r>
      <w:proofErr w:type="spellStart"/>
      <w:r w:rsidRPr="0098746F">
        <w:rPr>
          <w:sz w:val="30"/>
          <w:szCs w:val="30"/>
        </w:rPr>
        <w:t>Calbert</w:t>
      </w:r>
      <w:proofErr w:type="spellEnd"/>
      <w:r w:rsidRPr="0098746F">
        <w:rPr>
          <w:sz w:val="30"/>
          <w:szCs w:val="30"/>
        </w:rPr>
        <w:t xml:space="preserve">. </w:t>
      </w: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 xml:space="preserve">She was preceded in death by her husband, Clarence N. Bergeron; parents, Etienne and </w:t>
      </w:r>
      <w:proofErr w:type="spellStart"/>
      <w:r w:rsidRPr="0098746F">
        <w:rPr>
          <w:sz w:val="30"/>
          <w:szCs w:val="30"/>
        </w:rPr>
        <w:t>Lovinia</w:t>
      </w:r>
      <w:proofErr w:type="spellEnd"/>
      <w:r w:rsidRPr="0098746F">
        <w:rPr>
          <w:sz w:val="30"/>
          <w:szCs w:val="30"/>
        </w:rPr>
        <w:t xml:space="preserve"> </w:t>
      </w:r>
      <w:proofErr w:type="spellStart"/>
      <w:r w:rsidRPr="0098746F">
        <w:rPr>
          <w:sz w:val="30"/>
          <w:szCs w:val="30"/>
        </w:rPr>
        <w:t>Letulle</w:t>
      </w:r>
      <w:proofErr w:type="spellEnd"/>
      <w:r w:rsidRPr="0098746F">
        <w:rPr>
          <w:sz w:val="30"/>
          <w:szCs w:val="30"/>
        </w:rPr>
        <w:t xml:space="preserve"> </w:t>
      </w:r>
      <w:proofErr w:type="spellStart"/>
      <w:r w:rsidRPr="0098746F">
        <w:rPr>
          <w:sz w:val="30"/>
          <w:szCs w:val="30"/>
        </w:rPr>
        <w:t>Haydel</w:t>
      </w:r>
      <w:proofErr w:type="spellEnd"/>
      <w:r w:rsidRPr="0098746F">
        <w:rPr>
          <w:sz w:val="30"/>
          <w:szCs w:val="30"/>
        </w:rPr>
        <w:t xml:space="preserve">; sisters, Una </w:t>
      </w:r>
      <w:proofErr w:type="spellStart"/>
      <w:r w:rsidRPr="0098746F">
        <w:rPr>
          <w:sz w:val="30"/>
          <w:szCs w:val="30"/>
        </w:rPr>
        <w:t>Dicharry</w:t>
      </w:r>
      <w:proofErr w:type="spellEnd"/>
      <w:r w:rsidRPr="0098746F">
        <w:rPr>
          <w:sz w:val="30"/>
          <w:szCs w:val="30"/>
        </w:rPr>
        <w:t xml:space="preserve"> and Betty Mire; and a brother E.M. </w:t>
      </w:r>
      <w:proofErr w:type="spellStart"/>
      <w:r w:rsidRPr="0098746F">
        <w:rPr>
          <w:sz w:val="30"/>
          <w:szCs w:val="30"/>
        </w:rPr>
        <w:t>Haydel</w:t>
      </w:r>
      <w:proofErr w:type="spellEnd"/>
      <w:r w:rsidRPr="0098746F">
        <w:rPr>
          <w:sz w:val="30"/>
          <w:szCs w:val="30"/>
        </w:rPr>
        <w:t xml:space="preserve">, Jr. </w:t>
      </w: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 xml:space="preserve">Visiting will be at St. Michael Catholic Church, Convent on Wednesday, April 2, 2014 from 9 am until Mass of Christian Burial at 11 am, Rev. Vincent </w:t>
      </w:r>
      <w:proofErr w:type="spellStart"/>
      <w:r w:rsidRPr="0098746F">
        <w:rPr>
          <w:sz w:val="30"/>
          <w:szCs w:val="30"/>
        </w:rPr>
        <w:t>Dufrense</w:t>
      </w:r>
      <w:proofErr w:type="spellEnd"/>
      <w:r w:rsidRPr="0098746F">
        <w:rPr>
          <w:sz w:val="30"/>
          <w:szCs w:val="30"/>
        </w:rPr>
        <w:t xml:space="preserve">, officiating. </w:t>
      </w:r>
      <w:proofErr w:type="gramStart"/>
      <w:r w:rsidRPr="0098746F">
        <w:rPr>
          <w:sz w:val="30"/>
          <w:szCs w:val="30"/>
        </w:rPr>
        <w:t>Entombment to follow in St. Mary's Chapel Cemetery in Union.</w:t>
      </w:r>
      <w:proofErr w:type="gramEnd"/>
      <w:r w:rsidRPr="0098746F">
        <w:rPr>
          <w:sz w:val="30"/>
          <w:szCs w:val="30"/>
        </w:rPr>
        <w:t xml:space="preserve"> Pallbearers will be Steve Bergeron, Rob Bergeron, Patrick Bergeron, Scott Guillory, Paul Jackson, and Jake Guillory. </w:t>
      </w: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>In lieu of flowers memorial don</w:t>
      </w:r>
      <w:r>
        <w:rPr>
          <w:sz w:val="30"/>
          <w:szCs w:val="30"/>
        </w:rPr>
        <w:t>a</w:t>
      </w:r>
      <w:r w:rsidRPr="0098746F">
        <w:rPr>
          <w:sz w:val="30"/>
          <w:szCs w:val="30"/>
        </w:rPr>
        <w:t xml:space="preserve">tions can be made to the Children's Hospital of New Orleans, 200 Henry Clay Ave., New Orleans, LA 70118. </w:t>
      </w: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 xml:space="preserve">The family would like to extend a special thanks to the staff of Azalea Estates Retirement Community. </w:t>
      </w:r>
    </w:p>
    <w:p w:rsidR="0098746F" w:rsidRPr="003D6F2F" w:rsidRDefault="0098746F" w:rsidP="0098746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8746F">
        <w:rPr>
          <w:sz w:val="30"/>
          <w:szCs w:val="30"/>
        </w:rPr>
        <w:t>Please offer your condolences to the family at </w:t>
      </w:r>
      <w:bookmarkStart w:id="0" w:name="_GoBack"/>
      <w:r w:rsidRPr="003D6F2F">
        <w:rPr>
          <w:sz w:val="30"/>
          <w:szCs w:val="30"/>
        </w:rPr>
        <w:fldChar w:fldCharType="begin"/>
      </w:r>
      <w:r w:rsidRPr="003D6F2F">
        <w:rPr>
          <w:sz w:val="30"/>
          <w:szCs w:val="30"/>
        </w:rPr>
        <w:instrText xml:space="preserve"> HYPERLINK "http://www.oursofh.com/" </w:instrText>
      </w:r>
      <w:r w:rsidRPr="003D6F2F">
        <w:rPr>
          <w:sz w:val="30"/>
          <w:szCs w:val="30"/>
        </w:rPr>
        <w:fldChar w:fldCharType="separate"/>
      </w:r>
      <w:r w:rsidRPr="003D6F2F">
        <w:rPr>
          <w:rStyle w:val="Hyperlink"/>
          <w:color w:val="auto"/>
          <w:sz w:val="30"/>
          <w:szCs w:val="30"/>
          <w:u w:val="none"/>
        </w:rPr>
        <w:t>www.oursofh.com.</w:t>
      </w:r>
      <w:r w:rsidRPr="003D6F2F">
        <w:rPr>
          <w:sz w:val="30"/>
          <w:szCs w:val="30"/>
        </w:rPr>
        <w:fldChar w:fldCharType="end"/>
      </w:r>
    </w:p>
    <w:bookmarkEnd w:id="0"/>
    <w:p w:rsidR="0098746F" w:rsidRPr="0098746F" w:rsidRDefault="0098746F" w:rsidP="0098746F">
      <w:pPr>
        <w:spacing w:after="0" w:line="240" w:lineRule="auto"/>
        <w:rPr>
          <w:sz w:val="30"/>
          <w:szCs w:val="30"/>
        </w:rPr>
      </w:pPr>
    </w:p>
    <w:p w:rsidR="0098746F" w:rsidRDefault="0098746F" w:rsidP="0098746F">
      <w:pPr>
        <w:spacing w:after="0" w:line="240" w:lineRule="auto"/>
        <w:rPr>
          <w:sz w:val="30"/>
          <w:szCs w:val="30"/>
        </w:rPr>
      </w:pPr>
      <w:r w:rsidRPr="0098746F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4A4F01" w:rsidRPr="0098746F" w:rsidRDefault="0098746F" w:rsidP="0098746F">
      <w:pPr>
        <w:spacing w:after="0" w:line="240" w:lineRule="auto"/>
        <w:rPr>
          <w:sz w:val="30"/>
          <w:szCs w:val="30"/>
        </w:rPr>
      </w:pPr>
      <w:r w:rsidRPr="0098746F">
        <w:rPr>
          <w:sz w:val="30"/>
          <w:szCs w:val="30"/>
        </w:rPr>
        <w:t>Mar. 31 to Apr. 2, 2014.</w:t>
      </w:r>
    </w:p>
    <w:sectPr w:rsidR="004A4F01" w:rsidRPr="0098746F" w:rsidSect="00211B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11BE5"/>
    <w:rsid w:val="00283053"/>
    <w:rsid w:val="003D6F2F"/>
    <w:rsid w:val="004A4F01"/>
    <w:rsid w:val="009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2022-08-23T21:49:00Z</dcterms:created>
  <dcterms:modified xsi:type="dcterms:W3CDTF">2022-08-23T21:51:00Z</dcterms:modified>
</cp:coreProperties>
</file>