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27AF" w14:textId="38029DDB" w:rsidR="00B53A62" w:rsidRPr="00B53A62" w:rsidRDefault="00B53A62" w:rsidP="00B53A62">
      <w:pPr>
        <w:pStyle w:val="yiv6681893486msonormal"/>
        <w:shd w:val="clear" w:color="auto" w:fill="FFFFFF"/>
        <w:spacing w:beforeAutospacing="0" w:after="0" w:afterAutospacing="0"/>
        <w:jc w:val="center"/>
        <w:rPr>
          <w:rFonts w:ascii="Calibri" w:hAnsi="Calibri" w:cs="Calibri"/>
          <w:color w:val="4A4A4A"/>
          <w:sz w:val="40"/>
          <w:szCs w:val="40"/>
        </w:rPr>
      </w:pPr>
      <w:r w:rsidRPr="00B53A62">
        <w:rPr>
          <w:rFonts w:ascii="Calibri" w:hAnsi="Calibri" w:cs="Calibri"/>
          <w:color w:val="4A4A4A"/>
          <w:sz w:val="40"/>
          <w:szCs w:val="40"/>
        </w:rPr>
        <w:t>Stella (Jacob) Chauvin</w:t>
      </w:r>
    </w:p>
    <w:p w14:paraId="4D3C5C87" w14:textId="660C7291" w:rsidR="00B53A62" w:rsidRPr="00B53A62" w:rsidRDefault="00B53A62" w:rsidP="00B53A62">
      <w:pPr>
        <w:pStyle w:val="yiv6681893486msonormal"/>
        <w:shd w:val="clear" w:color="auto" w:fill="FFFFFF"/>
        <w:spacing w:beforeAutospacing="0" w:after="0" w:afterAutospacing="0"/>
        <w:jc w:val="center"/>
        <w:rPr>
          <w:rFonts w:ascii="Calibri" w:hAnsi="Calibri" w:cs="Calibri"/>
          <w:color w:val="4A4A4A"/>
          <w:sz w:val="40"/>
          <w:szCs w:val="40"/>
        </w:rPr>
      </w:pPr>
      <w:r w:rsidRPr="00B53A62">
        <w:rPr>
          <w:rFonts w:ascii="Calibri" w:hAnsi="Calibri" w:cs="Calibri"/>
          <w:color w:val="4A4A4A"/>
          <w:sz w:val="40"/>
          <w:szCs w:val="40"/>
        </w:rPr>
        <w:t>January 8, 1913 – July 9, 2003</w:t>
      </w:r>
    </w:p>
    <w:p w14:paraId="30FFA0BA" w14:textId="77777777" w:rsidR="00B53A62" w:rsidRP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p>
    <w:p w14:paraId="7B634866" w14:textId="623FFDCF" w:rsidR="00B53A62" w:rsidRPr="00B53A62" w:rsidRDefault="00B53A62" w:rsidP="00B53A62">
      <w:pPr>
        <w:pStyle w:val="yiv6681893486msonormal"/>
        <w:shd w:val="clear" w:color="auto" w:fill="FFFFFF"/>
        <w:spacing w:beforeAutospacing="0" w:after="0" w:afterAutospacing="0"/>
        <w:jc w:val="center"/>
        <w:rPr>
          <w:rFonts w:ascii="Calibri" w:hAnsi="Calibri" w:cs="Calibri"/>
          <w:color w:val="4A4A4A"/>
          <w:sz w:val="30"/>
          <w:szCs w:val="30"/>
        </w:rPr>
      </w:pPr>
      <w:r w:rsidRPr="00B53A62">
        <w:rPr>
          <w:rFonts w:ascii="Calibri" w:hAnsi="Calibri" w:cs="Calibri"/>
          <w:noProof/>
          <w:sz w:val="30"/>
          <w:szCs w:val="30"/>
        </w:rPr>
        <w:drawing>
          <wp:inline distT="0" distB="0" distL="0" distR="0" wp14:anchorId="49CA0A21" wp14:editId="1A85324B">
            <wp:extent cx="4903931" cy="3543300"/>
            <wp:effectExtent l="0" t="0" r="0" b="0"/>
            <wp:docPr id="978645520" name="Picture 1" descr="A grave stone with a plaque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45520" name="Picture 1" descr="A grave stone with a plaque and flow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2769" cy="3549686"/>
                    </a:xfrm>
                    <a:prstGeom prst="rect">
                      <a:avLst/>
                    </a:prstGeom>
                    <a:noFill/>
                    <a:ln>
                      <a:noFill/>
                    </a:ln>
                  </pic:spPr>
                </pic:pic>
              </a:graphicData>
            </a:graphic>
          </wp:inline>
        </w:drawing>
      </w:r>
    </w:p>
    <w:p w14:paraId="339BB578" w14:textId="77777777" w:rsidR="00B53A62" w:rsidRP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p>
    <w:p w14:paraId="0BD428E4" w14:textId="77777777" w:rsidR="00B53A62" w:rsidRP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p>
    <w:p w14:paraId="37348BDB" w14:textId="1342FC77" w:rsid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B53A62">
        <w:rPr>
          <w:rFonts w:ascii="Calibri" w:hAnsi="Calibri" w:cs="Calibri"/>
          <w:color w:val="4A4A4A"/>
          <w:sz w:val="30"/>
          <w:szCs w:val="30"/>
        </w:rPr>
        <w:t xml:space="preserve">Stella Jacob Chauvin passed away at St. Elizabeth Hospital on Wednesday, July 9, 2003. She was 90 and a lifelong resident of </w:t>
      </w:r>
      <w:proofErr w:type="gramStart"/>
      <w:r w:rsidRPr="00B53A62">
        <w:rPr>
          <w:rFonts w:ascii="Calibri" w:hAnsi="Calibri" w:cs="Calibri"/>
          <w:color w:val="4A4A4A"/>
          <w:sz w:val="30"/>
          <w:szCs w:val="30"/>
        </w:rPr>
        <w:t>Union</w:t>
      </w:r>
      <w:proofErr w:type="gramEnd"/>
      <w:r w:rsidRPr="00B53A62">
        <w:rPr>
          <w:rFonts w:ascii="Calibri" w:hAnsi="Calibri" w:cs="Calibri"/>
          <w:color w:val="4A4A4A"/>
          <w:sz w:val="30"/>
          <w:szCs w:val="30"/>
        </w:rPr>
        <w:t xml:space="preserve">. Mrs. Chauvin was a homemaker and a member of St. Mary's Altar Society. </w:t>
      </w:r>
    </w:p>
    <w:p w14:paraId="4D26E4D3" w14:textId="77777777" w:rsid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B53A62">
        <w:rPr>
          <w:rFonts w:ascii="Calibri" w:hAnsi="Calibri" w:cs="Calibri"/>
          <w:color w:val="4A4A4A"/>
          <w:sz w:val="30"/>
          <w:szCs w:val="30"/>
        </w:rPr>
        <w:t xml:space="preserve">She was the wife of the late Lynn </w:t>
      </w:r>
      <w:proofErr w:type="gramStart"/>
      <w:r w:rsidRPr="00B53A62">
        <w:rPr>
          <w:rFonts w:ascii="Calibri" w:hAnsi="Calibri" w:cs="Calibri"/>
          <w:color w:val="4A4A4A"/>
          <w:sz w:val="30"/>
          <w:szCs w:val="30"/>
        </w:rPr>
        <w:t>Chauvin;</w:t>
      </w:r>
      <w:proofErr w:type="gramEnd"/>
      <w:r w:rsidRPr="00B53A62">
        <w:rPr>
          <w:rFonts w:ascii="Calibri" w:hAnsi="Calibri" w:cs="Calibri"/>
          <w:color w:val="4A4A4A"/>
          <w:sz w:val="30"/>
          <w:szCs w:val="30"/>
        </w:rPr>
        <w:t xml:space="preserve"> and the daughter of the late Fernand and Celeste Landry Jacob. She was also preceded in death by her brothers and sisters. She is survived by numerous nieces and nephews. </w:t>
      </w:r>
      <w:r>
        <w:rPr>
          <w:rFonts w:ascii="Calibri" w:hAnsi="Calibri" w:cs="Calibri"/>
          <w:color w:val="4A4A4A"/>
          <w:sz w:val="30"/>
          <w:szCs w:val="30"/>
        </w:rPr>
        <w:t xml:space="preserve">  </w:t>
      </w:r>
    </w:p>
    <w:p w14:paraId="7C515A0B" w14:textId="77777777" w:rsid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B53A62">
        <w:rPr>
          <w:rFonts w:ascii="Calibri" w:hAnsi="Calibri" w:cs="Calibri"/>
          <w:color w:val="4A4A4A"/>
          <w:sz w:val="30"/>
          <w:szCs w:val="30"/>
        </w:rPr>
        <w:t>Family and friends are invited to attend the funeral service. Mass of Christian Burial will be celebrated at St. Mary's Catholic Church, Union, at 11 a.m. Thursday. Entombment in church mausoleum. Visitation at the church from 9 a.m. to 10:50 a.m. Thursday. Arrangements under the direction of Alexander Funeral Home, 2208 Jefferson Highway, Lutcher, 225-896-5553.</w:t>
      </w:r>
    </w:p>
    <w:p w14:paraId="6AF829E5" w14:textId="77777777" w:rsidR="00B53A62" w:rsidRDefault="00B53A62" w:rsidP="00B53A62">
      <w:pPr>
        <w:pStyle w:val="yiv6681893486msonormal"/>
        <w:shd w:val="clear" w:color="auto" w:fill="FFFFFF"/>
        <w:spacing w:beforeAutospacing="0" w:after="0" w:afterAutospacing="0"/>
        <w:rPr>
          <w:rFonts w:ascii="Calibri" w:hAnsi="Calibri" w:cs="Calibri"/>
          <w:color w:val="4A4A4A"/>
          <w:sz w:val="30"/>
          <w:szCs w:val="30"/>
        </w:rPr>
      </w:pPr>
      <w:r w:rsidRPr="00B53A62">
        <w:rPr>
          <w:rFonts w:ascii="Calibri" w:hAnsi="Calibri" w:cs="Calibri"/>
          <w:color w:val="4A4A4A"/>
          <w:sz w:val="30"/>
          <w:szCs w:val="30"/>
        </w:rPr>
        <w:br/>
        <w:t>Advocate, The (Baton Rouge, LA)</w:t>
      </w:r>
    </w:p>
    <w:p w14:paraId="25820DFA" w14:textId="483C03E3" w:rsidR="00B53A62" w:rsidRPr="00B53A62" w:rsidRDefault="00B53A62" w:rsidP="00B53A62">
      <w:pPr>
        <w:pStyle w:val="yiv6681893486msonormal"/>
        <w:shd w:val="clear" w:color="auto" w:fill="FFFFFF"/>
        <w:spacing w:beforeAutospacing="0" w:after="0" w:afterAutospacing="0"/>
        <w:rPr>
          <w:rFonts w:ascii="Calibri" w:hAnsi="Calibri" w:cs="Calibri"/>
          <w:color w:val="1D2228"/>
          <w:sz w:val="30"/>
          <w:szCs w:val="30"/>
        </w:rPr>
      </w:pPr>
      <w:r w:rsidRPr="00B53A62">
        <w:rPr>
          <w:rFonts w:ascii="Calibri" w:hAnsi="Calibri" w:cs="Calibri"/>
          <w:color w:val="4A4A4A"/>
          <w:sz w:val="30"/>
          <w:szCs w:val="30"/>
        </w:rPr>
        <w:t>Thursday, July 10, 2003</w:t>
      </w:r>
    </w:p>
    <w:p w14:paraId="7546EC26" w14:textId="77777777" w:rsidR="00B53A62" w:rsidRDefault="00B53A62"/>
    <w:sectPr w:rsidR="00B53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62"/>
    <w:rsid w:val="00B5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17C1"/>
  <w15:chartTrackingRefBased/>
  <w15:docId w15:val="{E7398BCB-5CAC-4614-9594-12B1BE03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62"/>
    <w:rPr>
      <w:rFonts w:eastAsiaTheme="majorEastAsia" w:cstheme="majorBidi"/>
      <w:color w:val="272727" w:themeColor="text1" w:themeTint="D8"/>
    </w:rPr>
  </w:style>
  <w:style w:type="paragraph" w:styleId="Title">
    <w:name w:val="Title"/>
    <w:basedOn w:val="Normal"/>
    <w:next w:val="Normal"/>
    <w:link w:val="TitleChar"/>
    <w:uiPriority w:val="10"/>
    <w:qFormat/>
    <w:rsid w:val="00B53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62"/>
    <w:pPr>
      <w:spacing w:before="160"/>
      <w:jc w:val="center"/>
    </w:pPr>
    <w:rPr>
      <w:i/>
      <w:iCs/>
      <w:color w:val="404040" w:themeColor="text1" w:themeTint="BF"/>
    </w:rPr>
  </w:style>
  <w:style w:type="character" w:customStyle="1" w:styleId="QuoteChar">
    <w:name w:val="Quote Char"/>
    <w:basedOn w:val="DefaultParagraphFont"/>
    <w:link w:val="Quote"/>
    <w:uiPriority w:val="29"/>
    <w:rsid w:val="00B53A62"/>
    <w:rPr>
      <w:i/>
      <w:iCs/>
      <w:color w:val="404040" w:themeColor="text1" w:themeTint="BF"/>
    </w:rPr>
  </w:style>
  <w:style w:type="paragraph" w:styleId="ListParagraph">
    <w:name w:val="List Paragraph"/>
    <w:basedOn w:val="Normal"/>
    <w:uiPriority w:val="34"/>
    <w:qFormat/>
    <w:rsid w:val="00B53A62"/>
    <w:pPr>
      <w:ind w:left="720"/>
      <w:contextualSpacing/>
    </w:pPr>
  </w:style>
  <w:style w:type="character" w:styleId="IntenseEmphasis">
    <w:name w:val="Intense Emphasis"/>
    <w:basedOn w:val="DefaultParagraphFont"/>
    <w:uiPriority w:val="21"/>
    <w:qFormat/>
    <w:rsid w:val="00B53A62"/>
    <w:rPr>
      <w:i/>
      <w:iCs/>
      <w:color w:val="0F4761" w:themeColor="accent1" w:themeShade="BF"/>
    </w:rPr>
  </w:style>
  <w:style w:type="paragraph" w:styleId="IntenseQuote">
    <w:name w:val="Intense Quote"/>
    <w:basedOn w:val="Normal"/>
    <w:next w:val="Normal"/>
    <w:link w:val="IntenseQuoteChar"/>
    <w:uiPriority w:val="30"/>
    <w:qFormat/>
    <w:rsid w:val="00B53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62"/>
    <w:rPr>
      <w:i/>
      <w:iCs/>
      <w:color w:val="0F4761" w:themeColor="accent1" w:themeShade="BF"/>
    </w:rPr>
  </w:style>
  <w:style w:type="character" w:styleId="IntenseReference">
    <w:name w:val="Intense Reference"/>
    <w:basedOn w:val="DefaultParagraphFont"/>
    <w:uiPriority w:val="32"/>
    <w:qFormat/>
    <w:rsid w:val="00B53A62"/>
    <w:rPr>
      <w:b/>
      <w:bCs/>
      <w:smallCaps/>
      <w:color w:val="0F4761" w:themeColor="accent1" w:themeShade="BF"/>
      <w:spacing w:val="5"/>
    </w:rPr>
  </w:style>
  <w:style w:type="paragraph" w:customStyle="1" w:styleId="yiv6681893486msonormal">
    <w:name w:val="yiv6681893486msonormal"/>
    <w:basedOn w:val="Normal"/>
    <w:qFormat/>
    <w:rsid w:val="00B53A62"/>
    <w:pPr>
      <w:suppressAutoHyphens/>
      <w:spacing w:beforeAutospacing="1" w:after="2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2024-02-19T01:45:00Z</dcterms:created>
  <dcterms:modified xsi:type="dcterms:W3CDTF">2024-02-19T01:51:00Z</dcterms:modified>
</cp:coreProperties>
</file>