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A2" w:rsidRPr="003A403E" w:rsidRDefault="003A403E" w:rsidP="003A403E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3A403E">
        <w:rPr>
          <w:rFonts w:cstheme="minorHAnsi"/>
          <w:sz w:val="40"/>
          <w:szCs w:val="40"/>
        </w:rPr>
        <w:t>May Cecile (</w:t>
      </w:r>
      <w:proofErr w:type="spellStart"/>
      <w:r w:rsidRPr="003A403E">
        <w:rPr>
          <w:rFonts w:cstheme="minorHAnsi"/>
          <w:sz w:val="40"/>
          <w:szCs w:val="40"/>
        </w:rPr>
        <w:t>Barbier</w:t>
      </w:r>
      <w:proofErr w:type="spellEnd"/>
      <w:r w:rsidRPr="003A403E">
        <w:rPr>
          <w:rFonts w:cstheme="minorHAnsi"/>
          <w:sz w:val="40"/>
          <w:szCs w:val="40"/>
        </w:rPr>
        <w:t>) Cox</w:t>
      </w:r>
    </w:p>
    <w:p w:rsidR="003A403E" w:rsidRPr="003A403E" w:rsidRDefault="003A403E" w:rsidP="003A403E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3A403E">
        <w:rPr>
          <w:rFonts w:cstheme="minorHAnsi"/>
          <w:sz w:val="40"/>
          <w:szCs w:val="40"/>
        </w:rPr>
        <w:t>November 9, 1905 – May 25, 2000</w:t>
      </w:r>
    </w:p>
    <w:p w:rsidR="003A403E" w:rsidRPr="003A403E" w:rsidRDefault="003A403E" w:rsidP="003A403E">
      <w:pPr>
        <w:spacing w:after="0" w:line="240" w:lineRule="auto"/>
        <w:jc w:val="center"/>
        <w:rPr>
          <w:rFonts w:cstheme="minorHAnsi"/>
          <w:sz w:val="40"/>
          <w:szCs w:val="40"/>
        </w:rPr>
      </w:pPr>
    </w:p>
    <w:p w:rsidR="003A403E" w:rsidRPr="003A403E" w:rsidRDefault="003A403E" w:rsidP="003A403E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3A403E">
        <w:rPr>
          <w:rFonts w:cstheme="minorHAnsi"/>
          <w:noProof/>
          <w:sz w:val="40"/>
          <w:szCs w:val="40"/>
        </w:rPr>
        <w:drawing>
          <wp:inline distT="0" distB="0" distL="0" distR="0" wp14:anchorId="161BC028" wp14:editId="41A78B8F">
            <wp:extent cx="4031672" cy="2632363"/>
            <wp:effectExtent l="0" t="0" r="6985" b="0"/>
            <wp:docPr id="1" name="Picture 1" descr="https://images.findagrave.com/photos/2009/208/11002931_124883964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09/208/11002931_1248839643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8" t="4858" r="1572" b="18218"/>
                    <a:stretch/>
                  </pic:blipFill>
                  <pic:spPr bwMode="auto">
                    <a:xfrm>
                      <a:off x="0" y="0"/>
                      <a:ext cx="4031605" cy="263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03E" w:rsidRPr="003A403E" w:rsidRDefault="003A403E" w:rsidP="003A403E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3A403E">
        <w:rPr>
          <w:rFonts w:cstheme="minorHAnsi"/>
          <w:sz w:val="40"/>
          <w:szCs w:val="40"/>
        </w:rPr>
        <w:t>Photo by Bobby</w:t>
      </w:r>
    </w:p>
    <w:p w:rsidR="003A403E" w:rsidRPr="003A403E" w:rsidRDefault="003A403E" w:rsidP="003A403E">
      <w:pPr>
        <w:pStyle w:val="yiv2992429956msonormal"/>
        <w:shd w:val="clear" w:color="auto" w:fill="FFFFFF"/>
        <w:spacing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3A403E">
        <w:rPr>
          <w:rFonts w:asciiTheme="minorHAnsi" w:hAnsiTheme="minorHAnsi" w:cstheme="minorHAnsi"/>
          <w:color w:val="4A4A4A"/>
          <w:sz w:val="30"/>
          <w:szCs w:val="30"/>
        </w:rPr>
        <w:t>Cecile May (</w:t>
      </w:r>
      <w:proofErr w:type="spellStart"/>
      <w:r w:rsidRPr="003A403E">
        <w:rPr>
          <w:rFonts w:asciiTheme="minorHAnsi" w:hAnsiTheme="minorHAnsi" w:cstheme="minorHAnsi"/>
          <w:color w:val="4A4A4A"/>
          <w:sz w:val="30"/>
          <w:szCs w:val="30"/>
        </w:rPr>
        <w:t>Barbier</w:t>
      </w:r>
      <w:proofErr w:type="spellEnd"/>
      <w:r w:rsidRPr="003A403E">
        <w:rPr>
          <w:rFonts w:asciiTheme="minorHAnsi" w:hAnsiTheme="minorHAnsi" w:cstheme="minorHAnsi"/>
          <w:color w:val="4A4A4A"/>
          <w:sz w:val="30"/>
          <w:szCs w:val="30"/>
        </w:rPr>
        <w:t xml:space="preserve">) Cox - </w:t>
      </w:r>
      <w:r w:rsidRPr="003A403E">
        <w:rPr>
          <w:rFonts w:asciiTheme="minorHAnsi" w:hAnsiTheme="minorHAnsi" w:cstheme="minorHAnsi"/>
          <w:color w:val="4A4A4A"/>
          <w:sz w:val="30"/>
          <w:szCs w:val="30"/>
        </w:rPr>
        <w:t xml:space="preserve">A devoted wife, mother and homemaker and a resident of Baton </w:t>
      </w:r>
      <w:proofErr w:type="gramStart"/>
      <w:r w:rsidRPr="003A403E">
        <w:rPr>
          <w:rFonts w:asciiTheme="minorHAnsi" w:hAnsiTheme="minorHAnsi" w:cstheme="minorHAnsi"/>
          <w:color w:val="4A4A4A"/>
          <w:sz w:val="30"/>
          <w:szCs w:val="30"/>
        </w:rPr>
        <w:t>Rouge,</w:t>
      </w:r>
      <w:proofErr w:type="gramEnd"/>
      <w:r w:rsidRPr="003A403E">
        <w:rPr>
          <w:rFonts w:asciiTheme="minorHAnsi" w:hAnsiTheme="minorHAnsi" w:cstheme="minorHAnsi"/>
          <w:color w:val="4A4A4A"/>
          <w:sz w:val="30"/>
          <w:szCs w:val="30"/>
        </w:rPr>
        <w:t xml:space="preserve"> she died at 7:45 a.m. Thursday, May 25, 2000, in Baton Rouge. She was 94, a native of Vacherie and a former resident of Convent. Visiting at St. Mary's Chapel, Union, from 9 a.m. Saturday until religious services at 11 a.m., conducted by the Rev. Mario Rizzuto. </w:t>
      </w:r>
      <w:proofErr w:type="gramStart"/>
      <w:r w:rsidRPr="003A403E">
        <w:rPr>
          <w:rFonts w:asciiTheme="minorHAnsi" w:hAnsiTheme="minorHAnsi" w:cstheme="minorHAnsi"/>
          <w:color w:val="4A4A4A"/>
          <w:sz w:val="30"/>
          <w:szCs w:val="30"/>
        </w:rPr>
        <w:t>Entombment in church mausoleum.</w:t>
      </w:r>
      <w:proofErr w:type="gramEnd"/>
      <w:r w:rsidRPr="003A403E">
        <w:rPr>
          <w:rFonts w:asciiTheme="minorHAnsi" w:hAnsiTheme="minorHAnsi" w:cstheme="minorHAnsi"/>
          <w:color w:val="4A4A4A"/>
          <w:sz w:val="30"/>
          <w:szCs w:val="30"/>
        </w:rPr>
        <w:t xml:space="preserve"> Survived by three daughters and two sons-in-law, Bertha Morel, Baton Rouge, Lucie and Charles Conrad, River Ridge, and Lorraine and </w:t>
      </w:r>
      <w:proofErr w:type="spellStart"/>
      <w:r w:rsidRPr="003A403E">
        <w:rPr>
          <w:rFonts w:asciiTheme="minorHAnsi" w:hAnsiTheme="minorHAnsi" w:cstheme="minorHAnsi"/>
          <w:color w:val="4A4A4A"/>
          <w:sz w:val="30"/>
          <w:szCs w:val="30"/>
        </w:rPr>
        <w:t>ThomasMontero</w:t>
      </w:r>
      <w:proofErr w:type="spellEnd"/>
      <w:r w:rsidRPr="003A403E">
        <w:rPr>
          <w:rFonts w:asciiTheme="minorHAnsi" w:hAnsiTheme="minorHAnsi" w:cstheme="minorHAnsi"/>
          <w:color w:val="4A4A4A"/>
          <w:sz w:val="30"/>
          <w:szCs w:val="30"/>
        </w:rPr>
        <w:t xml:space="preserve">, Sanford, Fla.; a son and daughter-in-law, George Louis and Jo Ann Robert Cox, Convent; 14 grandchildren; and 23 great-grandchildren. </w:t>
      </w:r>
      <w:proofErr w:type="gramStart"/>
      <w:r w:rsidRPr="003A403E">
        <w:rPr>
          <w:rFonts w:asciiTheme="minorHAnsi" w:hAnsiTheme="minorHAnsi" w:cstheme="minorHAnsi"/>
          <w:color w:val="4A4A4A"/>
          <w:sz w:val="30"/>
          <w:szCs w:val="30"/>
        </w:rPr>
        <w:t>Preceded</w:t>
      </w:r>
      <w:proofErr w:type="gramEnd"/>
      <w:r w:rsidRPr="003A403E">
        <w:rPr>
          <w:rFonts w:asciiTheme="minorHAnsi" w:hAnsiTheme="minorHAnsi" w:cstheme="minorHAnsi"/>
          <w:color w:val="4A4A4A"/>
          <w:sz w:val="30"/>
          <w:szCs w:val="30"/>
        </w:rPr>
        <w:t xml:space="preserve"> in death by her husband, George Louis Cox; parents, Louis and Bertha Hymel </w:t>
      </w:r>
      <w:proofErr w:type="spellStart"/>
      <w:r w:rsidRPr="003A403E">
        <w:rPr>
          <w:rFonts w:asciiTheme="minorHAnsi" w:hAnsiTheme="minorHAnsi" w:cstheme="minorHAnsi"/>
          <w:color w:val="4A4A4A"/>
          <w:sz w:val="30"/>
          <w:szCs w:val="30"/>
        </w:rPr>
        <w:t>Barbier</w:t>
      </w:r>
      <w:proofErr w:type="spellEnd"/>
      <w:r w:rsidRPr="003A403E">
        <w:rPr>
          <w:rFonts w:asciiTheme="minorHAnsi" w:hAnsiTheme="minorHAnsi" w:cstheme="minorHAnsi"/>
          <w:color w:val="4A4A4A"/>
          <w:sz w:val="30"/>
          <w:szCs w:val="30"/>
        </w:rPr>
        <w:t xml:space="preserve">; two sisters, Lucy and Thelma </w:t>
      </w:r>
      <w:proofErr w:type="spellStart"/>
      <w:r w:rsidRPr="003A403E">
        <w:rPr>
          <w:rFonts w:asciiTheme="minorHAnsi" w:hAnsiTheme="minorHAnsi" w:cstheme="minorHAnsi"/>
          <w:color w:val="4A4A4A"/>
          <w:sz w:val="30"/>
          <w:szCs w:val="30"/>
        </w:rPr>
        <w:t>Barbier</w:t>
      </w:r>
      <w:proofErr w:type="spellEnd"/>
      <w:r w:rsidRPr="003A403E">
        <w:rPr>
          <w:rFonts w:asciiTheme="minorHAnsi" w:hAnsiTheme="minorHAnsi" w:cstheme="minorHAnsi"/>
          <w:color w:val="4A4A4A"/>
          <w:sz w:val="30"/>
          <w:szCs w:val="30"/>
        </w:rPr>
        <w:t xml:space="preserve">; two brothers, Henry and Albert </w:t>
      </w:r>
      <w:proofErr w:type="spellStart"/>
      <w:r w:rsidRPr="003A403E">
        <w:rPr>
          <w:rFonts w:asciiTheme="minorHAnsi" w:hAnsiTheme="minorHAnsi" w:cstheme="minorHAnsi"/>
          <w:color w:val="4A4A4A"/>
          <w:sz w:val="30"/>
          <w:szCs w:val="30"/>
        </w:rPr>
        <w:t>Barbier</w:t>
      </w:r>
      <w:proofErr w:type="spellEnd"/>
      <w:r w:rsidRPr="003A403E">
        <w:rPr>
          <w:rFonts w:asciiTheme="minorHAnsi" w:hAnsiTheme="minorHAnsi" w:cstheme="minorHAnsi"/>
          <w:color w:val="4A4A4A"/>
          <w:sz w:val="30"/>
          <w:szCs w:val="30"/>
        </w:rPr>
        <w:t xml:space="preserve">; a great-grandson, Justin Cox; and a son-in-law, Ralph Morel. Pallbearers will be grandsons. She was a member of St. Michael Ladies Altar Society and Catholic Daughters of the Americas Court No.2080. </w:t>
      </w:r>
      <w:proofErr w:type="spellStart"/>
      <w:proofErr w:type="gramStart"/>
      <w:r w:rsidRPr="003A403E">
        <w:rPr>
          <w:rFonts w:asciiTheme="minorHAnsi" w:hAnsiTheme="minorHAnsi" w:cstheme="minorHAnsi"/>
          <w:color w:val="4A4A4A"/>
          <w:sz w:val="30"/>
          <w:szCs w:val="30"/>
        </w:rPr>
        <w:t>Ourso</w:t>
      </w:r>
      <w:proofErr w:type="spellEnd"/>
      <w:r w:rsidRPr="003A403E">
        <w:rPr>
          <w:rFonts w:asciiTheme="minorHAnsi" w:hAnsiTheme="minorHAnsi" w:cstheme="minorHAnsi"/>
          <w:color w:val="4A4A4A"/>
          <w:sz w:val="30"/>
          <w:szCs w:val="30"/>
        </w:rPr>
        <w:t xml:space="preserve"> Funeral Home, Gonzales, in charge of arrangements.</w:t>
      </w:r>
      <w:proofErr w:type="gramEnd"/>
    </w:p>
    <w:p w:rsidR="003A403E" w:rsidRPr="003A403E" w:rsidRDefault="003A403E" w:rsidP="003A403E">
      <w:pPr>
        <w:pStyle w:val="yiv2992429956msonormal"/>
        <w:shd w:val="clear" w:color="auto" w:fill="FFFFFF"/>
        <w:spacing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:rsidR="003A403E" w:rsidRPr="003A403E" w:rsidRDefault="003A403E" w:rsidP="003A403E">
      <w:pPr>
        <w:pStyle w:val="yiv299242995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bookmarkStart w:id="0" w:name="_GoBack"/>
      <w:r w:rsidRPr="003A403E">
        <w:rPr>
          <w:rFonts w:asciiTheme="minorHAnsi" w:hAnsiTheme="minorHAnsi" w:cstheme="minorHAnsi"/>
          <w:color w:val="4A4A4A"/>
          <w:sz w:val="30"/>
          <w:szCs w:val="30"/>
        </w:rPr>
        <w:t xml:space="preserve">Advocate, </w:t>
      </w:r>
      <w:proofErr w:type="gramStart"/>
      <w:r w:rsidRPr="003A403E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3A403E">
        <w:rPr>
          <w:rFonts w:asciiTheme="minorHAnsi" w:hAnsiTheme="minorHAnsi" w:cstheme="minorHAnsi"/>
          <w:color w:val="4A4A4A"/>
          <w:sz w:val="30"/>
          <w:szCs w:val="30"/>
        </w:rPr>
        <w:t xml:space="preserve"> (Baton Rouge, LA)</w:t>
      </w:r>
    </w:p>
    <w:p w:rsidR="003A403E" w:rsidRPr="003A403E" w:rsidRDefault="003A403E" w:rsidP="003A403E">
      <w:pPr>
        <w:pStyle w:val="yiv299242995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3A403E">
        <w:rPr>
          <w:rFonts w:asciiTheme="minorHAnsi" w:hAnsiTheme="minorHAnsi" w:cstheme="minorHAnsi"/>
          <w:color w:val="4A4A4A"/>
          <w:sz w:val="30"/>
          <w:szCs w:val="30"/>
        </w:rPr>
        <w:t>Friday, May 26, 2000</w:t>
      </w:r>
      <w:bookmarkEnd w:id="0"/>
    </w:p>
    <w:sectPr w:rsidR="003A403E" w:rsidRPr="003A403E" w:rsidSect="003A403E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3E"/>
    <w:rsid w:val="003A403E"/>
    <w:rsid w:val="0064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03E"/>
    <w:rPr>
      <w:rFonts w:ascii="Tahoma" w:hAnsi="Tahoma" w:cs="Tahoma"/>
      <w:sz w:val="16"/>
      <w:szCs w:val="16"/>
    </w:rPr>
  </w:style>
  <w:style w:type="paragraph" w:customStyle="1" w:styleId="yiv2992429956msonormal">
    <w:name w:val="yiv2992429956msonormal"/>
    <w:basedOn w:val="Normal"/>
    <w:rsid w:val="003A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03E"/>
    <w:rPr>
      <w:rFonts w:ascii="Tahoma" w:hAnsi="Tahoma" w:cs="Tahoma"/>
      <w:sz w:val="16"/>
      <w:szCs w:val="16"/>
    </w:rPr>
  </w:style>
  <w:style w:type="paragraph" w:customStyle="1" w:styleId="yiv2992429956msonormal">
    <w:name w:val="yiv2992429956msonormal"/>
    <w:basedOn w:val="Normal"/>
    <w:rsid w:val="003A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2021-01-08T20:23:00Z</dcterms:created>
  <dcterms:modified xsi:type="dcterms:W3CDTF">2021-01-08T20:29:00Z</dcterms:modified>
</cp:coreProperties>
</file>