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ED0B04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Bernardine (Chauvin) </w:t>
      </w:r>
      <w:proofErr w:type="spellStart"/>
      <w:r>
        <w:rPr>
          <w:sz w:val="40"/>
          <w:szCs w:val="40"/>
        </w:rPr>
        <w:t>Poche</w:t>
      </w:r>
      <w:proofErr w:type="spellEnd"/>
    </w:p>
    <w:p w:rsidR="004A4F01" w:rsidRPr="004A4F01" w:rsidRDefault="00ED0B04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May 20, 1942 – December 26, 2006</w:t>
      </w:r>
    </w:p>
    <w:p w:rsidR="004A4F01" w:rsidRDefault="004A4F01" w:rsidP="004A4F01">
      <w:pPr>
        <w:spacing w:after="0" w:line="240" w:lineRule="auto"/>
        <w:jc w:val="center"/>
      </w:pPr>
    </w:p>
    <w:p w:rsidR="008F68D2" w:rsidRDefault="00ED0B04" w:rsidP="008F68D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510448" cy="2338799"/>
            <wp:effectExtent l="0" t="0" r="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heBernardine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745" cy="233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B04" w:rsidRDefault="00ED0B04" w:rsidP="00ED0B04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spellStart"/>
      <w:r w:rsidRPr="00ED0B04">
        <w:rPr>
          <w:color w:val="000000"/>
          <w:sz w:val="30"/>
          <w:szCs w:val="30"/>
        </w:rPr>
        <w:t>Poche</w:t>
      </w:r>
      <w:proofErr w:type="spellEnd"/>
      <w:r w:rsidRPr="00ED0B04">
        <w:rPr>
          <w:color w:val="000000"/>
          <w:sz w:val="30"/>
          <w:szCs w:val="30"/>
        </w:rPr>
        <w:t xml:space="preserve">, Bernardine Chauvin "Bernie" - A loving wife, mother and grandmother, she died Tuesday, Dec. 26, 2006, at 7 p.m. in Baton Rouge. She was 64, a resident of Baton Rouge and a native of Union. </w:t>
      </w:r>
    </w:p>
    <w:p w:rsidR="00ED0B04" w:rsidRDefault="00ED0B04" w:rsidP="00ED0B04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ED0B04">
        <w:rPr>
          <w:color w:val="000000"/>
          <w:sz w:val="30"/>
          <w:szCs w:val="30"/>
        </w:rPr>
        <w:t xml:space="preserve">Visiting at St. Mary Catholic Church, Union, on Friday, Dec. 29, from 9 a.m. until religious service at 11 a.m. Interment in the church cemetery. </w:t>
      </w:r>
    </w:p>
    <w:p w:rsidR="00ED0B04" w:rsidRDefault="00ED0B04" w:rsidP="00ED0B04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ED0B04">
        <w:rPr>
          <w:color w:val="000000"/>
          <w:sz w:val="30"/>
          <w:szCs w:val="30"/>
        </w:rPr>
        <w:t xml:space="preserve">She is survived by her husband, Emile </w:t>
      </w:r>
      <w:proofErr w:type="spellStart"/>
      <w:r w:rsidRPr="00ED0B04">
        <w:rPr>
          <w:color w:val="000000"/>
          <w:sz w:val="30"/>
          <w:szCs w:val="30"/>
        </w:rPr>
        <w:t>Poche</w:t>
      </w:r>
      <w:proofErr w:type="spellEnd"/>
      <w:r w:rsidRPr="00ED0B04">
        <w:rPr>
          <w:color w:val="000000"/>
          <w:sz w:val="30"/>
          <w:szCs w:val="30"/>
        </w:rPr>
        <w:t xml:space="preserve"> Jr., Baton Rouge; two sons and daughters-in-law, Randy Paul </w:t>
      </w:r>
      <w:proofErr w:type="spellStart"/>
      <w:r w:rsidRPr="00ED0B04">
        <w:rPr>
          <w:color w:val="000000"/>
          <w:sz w:val="30"/>
          <w:szCs w:val="30"/>
        </w:rPr>
        <w:t>Poche</w:t>
      </w:r>
      <w:proofErr w:type="spellEnd"/>
      <w:r w:rsidRPr="00ED0B04">
        <w:rPr>
          <w:color w:val="000000"/>
          <w:sz w:val="30"/>
          <w:szCs w:val="30"/>
        </w:rPr>
        <w:t xml:space="preserve"> and Monique Bourgeois </w:t>
      </w:r>
      <w:proofErr w:type="spellStart"/>
      <w:r w:rsidRPr="00ED0B04">
        <w:rPr>
          <w:color w:val="000000"/>
          <w:sz w:val="30"/>
          <w:szCs w:val="30"/>
        </w:rPr>
        <w:t>Poche</w:t>
      </w:r>
      <w:proofErr w:type="spellEnd"/>
      <w:r w:rsidRPr="00ED0B04">
        <w:rPr>
          <w:color w:val="000000"/>
          <w:sz w:val="30"/>
          <w:szCs w:val="30"/>
        </w:rPr>
        <w:t xml:space="preserve"> of Wilbur-by-the-Sea, Fla., and John Phillip </w:t>
      </w:r>
      <w:proofErr w:type="spellStart"/>
      <w:r w:rsidRPr="00ED0B04">
        <w:rPr>
          <w:color w:val="000000"/>
          <w:sz w:val="30"/>
          <w:szCs w:val="30"/>
        </w:rPr>
        <w:t>Poche</w:t>
      </w:r>
      <w:proofErr w:type="spellEnd"/>
      <w:r w:rsidRPr="00ED0B04">
        <w:rPr>
          <w:color w:val="000000"/>
          <w:sz w:val="30"/>
          <w:szCs w:val="30"/>
        </w:rPr>
        <w:t xml:space="preserve"> and Patricia Hoff </w:t>
      </w:r>
      <w:proofErr w:type="spellStart"/>
      <w:r w:rsidRPr="00ED0B04">
        <w:rPr>
          <w:color w:val="000000"/>
          <w:sz w:val="30"/>
          <w:szCs w:val="30"/>
        </w:rPr>
        <w:t>Poche</w:t>
      </w:r>
      <w:proofErr w:type="spellEnd"/>
      <w:r w:rsidRPr="00ED0B04">
        <w:rPr>
          <w:color w:val="000000"/>
          <w:sz w:val="30"/>
          <w:szCs w:val="30"/>
        </w:rPr>
        <w:t xml:space="preserve"> of Baton Rouge; daughter and son-in-law, Amy </w:t>
      </w:r>
      <w:proofErr w:type="spellStart"/>
      <w:r w:rsidRPr="00ED0B04">
        <w:rPr>
          <w:color w:val="000000"/>
          <w:sz w:val="30"/>
          <w:szCs w:val="30"/>
        </w:rPr>
        <w:t>Poche</w:t>
      </w:r>
      <w:proofErr w:type="spellEnd"/>
      <w:r w:rsidRPr="00ED0B04">
        <w:rPr>
          <w:color w:val="000000"/>
          <w:sz w:val="30"/>
          <w:szCs w:val="30"/>
        </w:rPr>
        <w:t xml:space="preserve"> Gallagher and Glenn Gallagher of Kennesaw, Ga.; and six grandchildren, Michelle </w:t>
      </w:r>
      <w:proofErr w:type="spellStart"/>
      <w:r w:rsidRPr="00ED0B04">
        <w:rPr>
          <w:color w:val="000000"/>
          <w:sz w:val="30"/>
          <w:szCs w:val="30"/>
        </w:rPr>
        <w:t>Poche</w:t>
      </w:r>
      <w:proofErr w:type="spellEnd"/>
      <w:r w:rsidRPr="00ED0B04">
        <w:rPr>
          <w:color w:val="000000"/>
          <w:sz w:val="30"/>
          <w:szCs w:val="30"/>
        </w:rPr>
        <w:t xml:space="preserve">, Amelia Gallagher, Allison Gallagher, Catherine Gallagher, Brianna </w:t>
      </w:r>
      <w:proofErr w:type="spellStart"/>
      <w:r w:rsidRPr="00ED0B04">
        <w:rPr>
          <w:color w:val="000000"/>
          <w:sz w:val="30"/>
          <w:szCs w:val="30"/>
        </w:rPr>
        <w:t>Poche</w:t>
      </w:r>
      <w:proofErr w:type="spellEnd"/>
      <w:r w:rsidRPr="00ED0B04">
        <w:rPr>
          <w:color w:val="000000"/>
          <w:sz w:val="30"/>
          <w:szCs w:val="30"/>
        </w:rPr>
        <w:t xml:space="preserve"> and Chandler </w:t>
      </w:r>
      <w:proofErr w:type="spellStart"/>
      <w:r w:rsidRPr="00ED0B04">
        <w:rPr>
          <w:color w:val="000000"/>
          <w:sz w:val="30"/>
          <w:szCs w:val="30"/>
        </w:rPr>
        <w:t>Poche</w:t>
      </w:r>
      <w:proofErr w:type="spellEnd"/>
      <w:r w:rsidRPr="00ED0B04">
        <w:rPr>
          <w:color w:val="000000"/>
          <w:sz w:val="30"/>
          <w:szCs w:val="30"/>
        </w:rPr>
        <w:t xml:space="preserve">. </w:t>
      </w:r>
    </w:p>
    <w:p w:rsidR="00ED0B04" w:rsidRDefault="00ED0B04" w:rsidP="00ED0B04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bookmarkStart w:id="0" w:name="_GoBack"/>
      <w:bookmarkEnd w:id="0"/>
      <w:r w:rsidRPr="00ED0B04">
        <w:rPr>
          <w:color w:val="000000"/>
          <w:sz w:val="30"/>
          <w:szCs w:val="30"/>
        </w:rPr>
        <w:t xml:space="preserve">She was preceded in death by her parents, Andrew Chauvin and </w:t>
      </w:r>
      <w:proofErr w:type="spellStart"/>
      <w:r w:rsidRPr="00ED0B04">
        <w:rPr>
          <w:color w:val="000000"/>
          <w:sz w:val="30"/>
          <w:szCs w:val="30"/>
        </w:rPr>
        <w:t>Georgine</w:t>
      </w:r>
      <w:proofErr w:type="spellEnd"/>
      <w:r w:rsidRPr="00ED0B04">
        <w:rPr>
          <w:color w:val="000000"/>
          <w:sz w:val="30"/>
          <w:szCs w:val="30"/>
        </w:rPr>
        <w:t xml:space="preserve"> Chauvin; and brother, Miller Paul Chauvin. </w:t>
      </w:r>
      <w:proofErr w:type="gramStart"/>
      <w:r w:rsidRPr="00ED0B04">
        <w:rPr>
          <w:color w:val="000000"/>
          <w:sz w:val="30"/>
          <w:szCs w:val="30"/>
        </w:rPr>
        <w:t>Arrangements by Alexander Funeral Home, Lutcher.</w:t>
      </w:r>
      <w:proofErr w:type="gramEnd"/>
    </w:p>
    <w:p w:rsidR="00ED0B04" w:rsidRDefault="00ED0B04" w:rsidP="00ED0B04">
      <w:pPr>
        <w:spacing w:after="0" w:line="240" w:lineRule="auto"/>
        <w:rPr>
          <w:iCs/>
          <w:color w:val="000000"/>
          <w:sz w:val="30"/>
          <w:szCs w:val="30"/>
        </w:rPr>
      </w:pPr>
      <w:r w:rsidRPr="00ED0B04">
        <w:rPr>
          <w:color w:val="000000"/>
          <w:sz w:val="30"/>
          <w:szCs w:val="30"/>
        </w:rPr>
        <w:br/>
      </w:r>
      <w:r w:rsidRPr="00ED0B04">
        <w:rPr>
          <w:iCs/>
          <w:color w:val="000000"/>
          <w:sz w:val="30"/>
          <w:szCs w:val="30"/>
        </w:rPr>
        <w:t>The Advocate (Baton Rouge, LA)</w:t>
      </w:r>
    </w:p>
    <w:p w:rsidR="006C5A21" w:rsidRPr="00ED0B04" w:rsidRDefault="00ED0B04" w:rsidP="00ED0B04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  <w:r w:rsidRPr="00ED0B04">
        <w:rPr>
          <w:iCs/>
          <w:color w:val="000000"/>
          <w:sz w:val="30"/>
          <w:szCs w:val="30"/>
        </w:rPr>
        <w:t>December 28, 2006</w:t>
      </w:r>
    </w:p>
    <w:sectPr w:rsidR="006C5A21" w:rsidRPr="00ED0B04" w:rsidSect="00ED0B04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3179E"/>
    <w:rsid w:val="00147A38"/>
    <w:rsid w:val="00152D95"/>
    <w:rsid w:val="0015444C"/>
    <w:rsid w:val="001A11D2"/>
    <w:rsid w:val="001C6EEE"/>
    <w:rsid w:val="001F1B74"/>
    <w:rsid w:val="001F767F"/>
    <w:rsid w:val="00211BE5"/>
    <w:rsid w:val="00283053"/>
    <w:rsid w:val="0029571C"/>
    <w:rsid w:val="002B0CD7"/>
    <w:rsid w:val="002D2354"/>
    <w:rsid w:val="003061F5"/>
    <w:rsid w:val="00311693"/>
    <w:rsid w:val="00366BD6"/>
    <w:rsid w:val="0037710A"/>
    <w:rsid w:val="00390D9D"/>
    <w:rsid w:val="003914AD"/>
    <w:rsid w:val="003C009E"/>
    <w:rsid w:val="003D6F2F"/>
    <w:rsid w:val="0040130B"/>
    <w:rsid w:val="00486BDA"/>
    <w:rsid w:val="004A4F01"/>
    <w:rsid w:val="004A52E1"/>
    <w:rsid w:val="004A78FD"/>
    <w:rsid w:val="00513DAC"/>
    <w:rsid w:val="005455F4"/>
    <w:rsid w:val="00562B04"/>
    <w:rsid w:val="005737E2"/>
    <w:rsid w:val="005D67BB"/>
    <w:rsid w:val="0064324D"/>
    <w:rsid w:val="00682360"/>
    <w:rsid w:val="00685B16"/>
    <w:rsid w:val="00692176"/>
    <w:rsid w:val="006C5A21"/>
    <w:rsid w:val="006C6318"/>
    <w:rsid w:val="00783919"/>
    <w:rsid w:val="007A1C11"/>
    <w:rsid w:val="007C7261"/>
    <w:rsid w:val="00806BCE"/>
    <w:rsid w:val="0084249E"/>
    <w:rsid w:val="008A27BB"/>
    <w:rsid w:val="008C01B4"/>
    <w:rsid w:val="008D192F"/>
    <w:rsid w:val="008F68D2"/>
    <w:rsid w:val="00942B55"/>
    <w:rsid w:val="0098746F"/>
    <w:rsid w:val="009E5756"/>
    <w:rsid w:val="00A02E77"/>
    <w:rsid w:val="00A44C6B"/>
    <w:rsid w:val="00AE0054"/>
    <w:rsid w:val="00B37955"/>
    <w:rsid w:val="00B8794A"/>
    <w:rsid w:val="00BA61BF"/>
    <w:rsid w:val="00BD3B5C"/>
    <w:rsid w:val="00C4441A"/>
    <w:rsid w:val="00C463AE"/>
    <w:rsid w:val="00C9266A"/>
    <w:rsid w:val="00CE0C7F"/>
    <w:rsid w:val="00CF3E09"/>
    <w:rsid w:val="00DA049D"/>
    <w:rsid w:val="00DA2929"/>
    <w:rsid w:val="00DB7668"/>
    <w:rsid w:val="00E0626A"/>
    <w:rsid w:val="00E07330"/>
    <w:rsid w:val="00E51A32"/>
    <w:rsid w:val="00E61363"/>
    <w:rsid w:val="00E64C7C"/>
    <w:rsid w:val="00ED0B04"/>
    <w:rsid w:val="00ED1049"/>
    <w:rsid w:val="00F2546F"/>
    <w:rsid w:val="00F2768E"/>
    <w:rsid w:val="00F53714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4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69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2022-08-24T18:16:00Z</dcterms:created>
  <dcterms:modified xsi:type="dcterms:W3CDTF">2022-08-24T18:16:00Z</dcterms:modified>
</cp:coreProperties>
</file>