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D5B8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Donald J</w:t>
      </w:r>
      <w:r w:rsidR="00824625">
        <w:rPr>
          <w:sz w:val="40"/>
          <w:szCs w:val="40"/>
        </w:rPr>
        <w:t>oseph</w:t>
      </w:r>
      <w:r>
        <w:rPr>
          <w:sz w:val="40"/>
          <w:szCs w:val="40"/>
        </w:rPr>
        <w:t xml:space="preserve"> Stein, Sr.</w:t>
      </w:r>
    </w:p>
    <w:p w:rsidR="004A4F01" w:rsidRPr="004A4F01" w:rsidRDefault="008D5B8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10, 1935 – May 4, 2008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824625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24902" cy="1570008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DonaldJSrKathy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902" cy="15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824625" w:rsidRDefault="00824625" w:rsidP="0082462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4625">
        <w:rPr>
          <w:sz w:val="30"/>
          <w:szCs w:val="30"/>
        </w:rPr>
        <w:t xml:space="preserve">Estate executor for Stein Bros. Plantation and a supervisor and board member of the New River Soil and Water Conservation Board, he died Sunday, May 4, 2008, at his home. He was a lifelong resident of Convent. </w:t>
      </w:r>
      <w:r>
        <w:rPr>
          <w:sz w:val="30"/>
          <w:szCs w:val="30"/>
        </w:rPr>
        <w:t xml:space="preserve">  </w:t>
      </w:r>
    </w:p>
    <w:p w:rsidR="00824625" w:rsidRDefault="00824625" w:rsidP="0082462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Pr="00824625">
        <w:rPr>
          <w:sz w:val="30"/>
          <w:szCs w:val="30"/>
        </w:rPr>
        <w:t xml:space="preserve">Visitation at St. Michael the Archangel Catholic Church, Convent, on Thursday, May 8, from 9 a.m. to 11:50 a.m. Mass of Christian Burial at the church on Thursday at noon, with the Rev. Frank </w:t>
      </w:r>
      <w:proofErr w:type="spellStart"/>
      <w:r w:rsidRPr="00824625">
        <w:rPr>
          <w:sz w:val="30"/>
          <w:szCs w:val="30"/>
        </w:rPr>
        <w:t>Uter</w:t>
      </w:r>
      <w:proofErr w:type="spellEnd"/>
      <w:r w:rsidRPr="00824625">
        <w:rPr>
          <w:sz w:val="30"/>
          <w:szCs w:val="30"/>
        </w:rPr>
        <w:t>, celebrant.</w:t>
      </w:r>
      <w:proofErr w:type="gramEnd"/>
      <w:r w:rsidRPr="00824625">
        <w:rPr>
          <w:sz w:val="30"/>
          <w:szCs w:val="30"/>
        </w:rPr>
        <w:t xml:space="preserve"> </w:t>
      </w:r>
      <w:proofErr w:type="gramStart"/>
      <w:r w:rsidRPr="00824625">
        <w:rPr>
          <w:sz w:val="30"/>
          <w:szCs w:val="30"/>
        </w:rPr>
        <w:t>Interment in St. Mary's Chapel Cemetery.</w:t>
      </w:r>
      <w:proofErr w:type="gramEnd"/>
      <w:r w:rsidRPr="00824625">
        <w:rPr>
          <w:sz w:val="30"/>
          <w:szCs w:val="30"/>
        </w:rPr>
        <w:t xml:space="preserve"> </w:t>
      </w:r>
    </w:p>
    <w:p w:rsidR="00824625" w:rsidRDefault="00824625" w:rsidP="0082462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4625">
        <w:rPr>
          <w:sz w:val="30"/>
          <w:szCs w:val="30"/>
        </w:rPr>
        <w:t xml:space="preserve">He is survived by his wife, Kathy Heath Stein; and children, Rhonda </w:t>
      </w:r>
      <w:proofErr w:type="spellStart"/>
      <w:r w:rsidRPr="00824625">
        <w:rPr>
          <w:sz w:val="30"/>
          <w:szCs w:val="30"/>
        </w:rPr>
        <w:t>Barrilleaux</w:t>
      </w:r>
      <w:proofErr w:type="spellEnd"/>
      <w:r w:rsidRPr="00824625">
        <w:rPr>
          <w:sz w:val="30"/>
          <w:szCs w:val="30"/>
        </w:rPr>
        <w:t xml:space="preserve"> and husband Chris, Donna Gail Bratcher and husband Rick, Tanya Mary Boudreaux and husband David, Donald J. Stein Jr. and wife Debbie, and their mother, Nancy Stein. </w:t>
      </w:r>
      <w:proofErr w:type="gramStart"/>
      <w:r w:rsidRPr="00824625">
        <w:rPr>
          <w:sz w:val="30"/>
          <w:szCs w:val="30"/>
        </w:rPr>
        <w:t xml:space="preserve">Also survived by a stepson, Keith Adcock; grandchildren, Ian, Simone and Nicole </w:t>
      </w:r>
      <w:proofErr w:type="spellStart"/>
      <w:r w:rsidRPr="00824625">
        <w:rPr>
          <w:sz w:val="30"/>
          <w:szCs w:val="30"/>
        </w:rPr>
        <w:t>Barrilleaux</w:t>
      </w:r>
      <w:proofErr w:type="spellEnd"/>
      <w:r w:rsidRPr="00824625">
        <w:rPr>
          <w:sz w:val="30"/>
          <w:szCs w:val="30"/>
        </w:rPr>
        <w:t>, Dakota Stein, Kaila, Kourtney, Ashley and Patricia "Ricki" Bratcher, and Dillan and Marissa Boudreaux; and brothers, Harry F. Jr., Roland P. and Roy Stein.</w:t>
      </w:r>
      <w:proofErr w:type="gramEnd"/>
      <w:r w:rsidRPr="00824625">
        <w:rPr>
          <w:sz w:val="30"/>
          <w:szCs w:val="30"/>
        </w:rPr>
        <w:t xml:space="preserve"> </w:t>
      </w:r>
    </w:p>
    <w:p w:rsidR="00824625" w:rsidRDefault="00824625" w:rsidP="0082462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Pr="00824625">
        <w:rPr>
          <w:sz w:val="30"/>
          <w:szCs w:val="30"/>
        </w:rPr>
        <w:t>Preceded</w:t>
      </w:r>
      <w:proofErr w:type="gramEnd"/>
      <w:r w:rsidRPr="00824625">
        <w:rPr>
          <w:sz w:val="30"/>
          <w:szCs w:val="30"/>
        </w:rPr>
        <w:t xml:space="preserve"> in death by his father, Harry F. Stein Sr.; mother, Leona </w:t>
      </w:r>
      <w:proofErr w:type="spellStart"/>
      <w:r w:rsidRPr="00824625">
        <w:rPr>
          <w:sz w:val="30"/>
          <w:szCs w:val="30"/>
        </w:rPr>
        <w:t>Falgoust</w:t>
      </w:r>
      <w:proofErr w:type="spellEnd"/>
      <w:r w:rsidRPr="00824625">
        <w:rPr>
          <w:sz w:val="30"/>
          <w:szCs w:val="30"/>
        </w:rPr>
        <w:t xml:space="preserve"> Stein; and daughter, Ella Marie Stein. </w:t>
      </w:r>
      <w:proofErr w:type="gramStart"/>
      <w:r w:rsidRPr="00824625">
        <w:rPr>
          <w:sz w:val="30"/>
          <w:szCs w:val="30"/>
        </w:rPr>
        <w:t xml:space="preserve">Arrangements by </w:t>
      </w:r>
      <w:proofErr w:type="spellStart"/>
      <w:r w:rsidRPr="00824625">
        <w:rPr>
          <w:sz w:val="30"/>
          <w:szCs w:val="30"/>
        </w:rPr>
        <w:t>Ourso</w:t>
      </w:r>
      <w:proofErr w:type="spellEnd"/>
      <w:r w:rsidRPr="00824625">
        <w:rPr>
          <w:sz w:val="30"/>
          <w:szCs w:val="30"/>
        </w:rPr>
        <w:t xml:space="preserve"> Funeral Home, Gonzales.</w:t>
      </w:r>
      <w:proofErr w:type="gramEnd"/>
    </w:p>
    <w:p w:rsidR="00824625" w:rsidRPr="00824625" w:rsidRDefault="00824625" w:rsidP="00824625">
      <w:pPr>
        <w:spacing w:after="0" w:line="240" w:lineRule="auto"/>
        <w:rPr>
          <w:sz w:val="30"/>
          <w:szCs w:val="30"/>
        </w:rPr>
      </w:pPr>
    </w:p>
    <w:p w:rsidR="00824625" w:rsidRDefault="00824625" w:rsidP="00824625">
      <w:pPr>
        <w:spacing w:after="0" w:line="240" w:lineRule="auto"/>
        <w:rPr>
          <w:sz w:val="30"/>
          <w:szCs w:val="30"/>
        </w:rPr>
      </w:pPr>
      <w:r w:rsidRPr="00824625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4A4F01" w:rsidRPr="000B5321" w:rsidRDefault="00824625" w:rsidP="00824625">
      <w:pPr>
        <w:spacing w:after="0" w:line="240" w:lineRule="auto"/>
        <w:rPr>
          <w:sz w:val="30"/>
          <w:szCs w:val="30"/>
        </w:rPr>
      </w:pPr>
      <w:proofErr w:type="gramStart"/>
      <w:r w:rsidRPr="00824625">
        <w:rPr>
          <w:sz w:val="30"/>
          <w:szCs w:val="30"/>
        </w:rPr>
        <w:t>May 6 to May 7, 2008.</w:t>
      </w:r>
      <w:bookmarkStart w:id="0" w:name="_GoBack"/>
      <w:bookmarkEnd w:id="0"/>
      <w:proofErr w:type="gramEnd"/>
    </w:p>
    <w:sectPr w:rsidR="004A4F01" w:rsidRPr="000B5321" w:rsidSect="00824625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83053"/>
    <w:rsid w:val="00397096"/>
    <w:rsid w:val="003A42C2"/>
    <w:rsid w:val="00445560"/>
    <w:rsid w:val="004A4F01"/>
    <w:rsid w:val="005C49FF"/>
    <w:rsid w:val="00651502"/>
    <w:rsid w:val="006C33C1"/>
    <w:rsid w:val="00824625"/>
    <w:rsid w:val="008D5B85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278C0"/>
    <w:rsid w:val="00D777AA"/>
    <w:rsid w:val="00DA1CDE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2022-08-25T13:47:00Z</dcterms:created>
  <dcterms:modified xsi:type="dcterms:W3CDTF">2022-08-25T13:47:00Z</dcterms:modified>
</cp:coreProperties>
</file>