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C1465" w14:textId="77777777" w:rsidR="00380390" w:rsidRPr="003D0F6D" w:rsidRDefault="00380390" w:rsidP="003D0F6D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3D0F6D">
        <w:rPr>
          <w:rFonts w:ascii="Calibri" w:hAnsi="Calibri" w:cs="Calibri"/>
          <w:sz w:val="40"/>
          <w:szCs w:val="40"/>
        </w:rPr>
        <w:t>Harry Joseph Hymel</w:t>
      </w:r>
    </w:p>
    <w:p w14:paraId="509758FE" w14:textId="77777777" w:rsidR="00380390" w:rsidRPr="003D0F6D" w:rsidRDefault="00380390" w:rsidP="003D0F6D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3D0F6D">
        <w:rPr>
          <w:rFonts w:ascii="Calibri" w:hAnsi="Calibri" w:cs="Calibri"/>
          <w:sz w:val="40"/>
          <w:szCs w:val="40"/>
        </w:rPr>
        <w:t>January 9, 1929 - July 3, 2025</w:t>
      </w:r>
    </w:p>
    <w:p w14:paraId="7F4FE205" w14:textId="77777777" w:rsidR="003D0F6D" w:rsidRDefault="003D0F6D" w:rsidP="003D0F6D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08E7CF14" w14:textId="58AD09B8" w:rsidR="003D0F6D" w:rsidRDefault="003D0F6D" w:rsidP="003D0F6D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015AB3DC" wp14:editId="7572A7DE">
            <wp:extent cx="3705225" cy="1597680"/>
            <wp:effectExtent l="0" t="0" r="0" b="2540"/>
            <wp:docPr id="645000302" name="Picture 1" descr="A cross statu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000302" name="Picture 1" descr="A cross statue in a cemeter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016" cy="160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CFEFA" w14:textId="77777777" w:rsidR="003D0F6D" w:rsidRPr="003D0F6D" w:rsidRDefault="003D0F6D" w:rsidP="003D0F6D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E865CC0" w14:textId="7393147B" w:rsidR="00380390" w:rsidRPr="003D0F6D" w:rsidRDefault="003D0F6D" w:rsidP="003D0F6D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380390" w:rsidRPr="003D0F6D">
        <w:rPr>
          <w:rFonts w:ascii="Calibri" w:hAnsi="Calibri" w:cs="Calibri"/>
          <w:sz w:val="30"/>
          <w:szCs w:val="30"/>
        </w:rPr>
        <w:t>Harry J. Hymel passed away on July 3, 2025, at the age of 96.  He was born on January 9, 1929, and was a lifelong resident and native of Vacherie, LA.</w:t>
      </w:r>
    </w:p>
    <w:p w14:paraId="33A134E0" w14:textId="77777777" w:rsidR="00380390" w:rsidRPr="003D0F6D" w:rsidRDefault="00380390" w:rsidP="003D0F6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3D0F6D">
        <w:rPr>
          <w:rFonts w:ascii="Calibri" w:hAnsi="Calibri" w:cs="Calibri"/>
          <w:sz w:val="30"/>
          <w:szCs w:val="30"/>
        </w:rPr>
        <w:t>Harry is survived by his wife of 72 years, Emeranthe Weber Hymel; his daughter Patricia Becnel (Randy); his sons, Stephen Hymel (Missy) and Gary Hymel (Lori); five grandchildren: Jennifer Rome (Brian); Ryan Becnel (Beth), Jordan Hymel (Tyler), Jared Hymel (Laney), and Rylee Hymel; and four great grandchildren: Kaylee Rome, Layla, Edith and Royce Becnel.  He is also survived by his two sisters, Ethel Recatto and Judy Waguespack, and one brother, Lynn Hymel.</w:t>
      </w:r>
    </w:p>
    <w:p w14:paraId="4A764A6B" w14:textId="57FBC992" w:rsidR="00380390" w:rsidRPr="003D0F6D" w:rsidRDefault="003D0F6D" w:rsidP="003D0F6D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380390" w:rsidRPr="003D0F6D">
        <w:rPr>
          <w:rFonts w:ascii="Calibri" w:hAnsi="Calibri" w:cs="Calibri"/>
          <w:sz w:val="30"/>
          <w:szCs w:val="30"/>
        </w:rPr>
        <w:t xml:space="preserve">He was preceded in death by his parents Albon Hymel Sr. and </w:t>
      </w:r>
      <w:proofErr w:type="spellStart"/>
      <w:r w:rsidR="00380390" w:rsidRPr="003D0F6D">
        <w:rPr>
          <w:rFonts w:ascii="Calibri" w:hAnsi="Calibri" w:cs="Calibri"/>
          <w:sz w:val="30"/>
          <w:szCs w:val="30"/>
        </w:rPr>
        <w:t>Fidelise</w:t>
      </w:r>
      <w:proofErr w:type="spellEnd"/>
      <w:r w:rsidR="00380390" w:rsidRPr="003D0F6D">
        <w:rPr>
          <w:rFonts w:ascii="Calibri" w:hAnsi="Calibri" w:cs="Calibri"/>
          <w:sz w:val="30"/>
          <w:szCs w:val="30"/>
        </w:rPr>
        <w:t xml:space="preserve"> Amedee Hymel; one son Carl Hymel; brothers Burchman, Albon Jr., Jerome, and Kenneth Hymel; and sisters Hazel Rome, Merilyn Kliebert and Virgie Waguespack. </w:t>
      </w:r>
    </w:p>
    <w:p w14:paraId="3711CAEE" w14:textId="6BDDDC10" w:rsidR="00380390" w:rsidRPr="003D0F6D" w:rsidRDefault="003D0F6D" w:rsidP="003D0F6D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380390" w:rsidRPr="003D0F6D">
        <w:rPr>
          <w:rFonts w:ascii="Calibri" w:hAnsi="Calibri" w:cs="Calibri"/>
          <w:sz w:val="30"/>
          <w:szCs w:val="30"/>
        </w:rPr>
        <w:t>Harry served as an usher at St. Philip Catholic Church, was a Charter member of the Vacherie Volunteer Fire Department and was a 10-year Veteran of the Louisiana National Guard.  He loved helping others and had a passion for accounting. He was well known for being the manager of the BW Clothing Store and then later worked at First American Bank in Vacherie.</w:t>
      </w:r>
    </w:p>
    <w:p w14:paraId="40A2E10E" w14:textId="77777777" w:rsidR="00380390" w:rsidRPr="003D0F6D" w:rsidRDefault="00380390" w:rsidP="003D0F6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3D0F6D">
        <w:rPr>
          <w:rFonts w:ascii="Calibri" w:hAnsi="Calibri" w:cs="Calibri"/>
          <w:sz w:val="30"/>
          <w:szCs w:val="30"/>
        </w:rPr>
        <w:t>The family would like to thank his dedicated caregivers and Haydel Hospice for their exceptional service.</w:t>
      </w:r>
    </w:p>
    <w:p w14:paraId="43A0B2B3" w14:textId="4276ECCB" w:rsidR="00380390" w:rsidRDefault="003D0F6D" w:rsidP="003D0F6D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380390" w:rsidRPr="003D0F6D">
        <w:rPr>
          <w:rFonts w:ascii="Calibri" w:hAnsi="Calibri" w:cs="Calibri"/>
          <w:sz w:val="30"/>
          <w:szCs w:val="30"/>
        </w:rPr>
        <w:t>A visitation in his honor will be held on Thursday, July 10, 2025, at St. Philip Catholic Church 1175 LA-18 Vacherie, LA 70090 from 8:30 until service time.  A Mass of Christian Burial will begin at 11:00 am at St. Philip with Rev. Mike O’Rourke officiating, with a burial following in the St. Philip Mausoleum.  Pallbearers will be Randy Becnel, Ryan Becnel, Jared Hymel, Tyler Holder, Donald Nash and Brian Rome.</w:t>
      </w:r>
    </w:p>
    <w:p w14:paraId="771ED8DE" w14:textId="77777777" w:rsidR="003D0F6D" w:rsidRPr="003D0F6D" w:rsidRDefault="003D0F6D" w:rsidP="003D0F6D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AAD4759" w14:textId="39DBD7FA" w:rsidR="00380390" w:rsidRPr="003D0F6D" w:rsidRDefault="00380390" w:rsidP="003D0F6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3D0F6D">
        <w:rPr>
          <w:rFonts w:ascii="Calibri" w:hAnsi="Calibri" w:cs="Calibri"/>
          <w:sz w:val="30"/>
          <w:szCs w:val="30"/>
        </w:rPr>
        <w:t>Rose Lynn Funeral Home, Lutcher, Louisiana</w:t>
      </w:r>
    </w:p>
    <w:p w14:paraId="190B7F6A" w14:textId="308F626F" w:rsidR="00380390" w:rsidRPr="003D0F6D" w:rsidRDefault="00380390" w:rsidP="003D0F6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3D0F6D">
        <w:rPr>
          <w:rFonts w:ascii="Calibri" w:hAnsi="Calibri" w:cs="Calibri"/>
          <w:sz w:val="30"/>
          <w:szCs w:val="30"/>
        </w:rPr>
        <w:t>July 9, 2025</w:t>
      </w:r>
    </w:p>
    <w:p w14:paraId="1207DC6B" w14:textId="77777777" w:rsidR="0009452F" w:rsidRDefault="0009452F"/>
    <w:sectPr w:rsidR="0009452F" w:rsidSect="003D0F6D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90"/>
    <w:rsid w:val="0009452F"/>
    <w:rsid w:val="000F5DC1"/>
    <w:rsid w:val="002378BD"/>
    <w:rsid w:val="00324890"/>
    <w:rsid w:val="003456D8"/>
    <w:rsid w:val="00380390"/>
    <w:rsid w:val="003D0F6D"/>
    <w:rsid w:val="0044363B"/>
    <w:rsid w:val="004A6DCC"/>
    <w:rsid w:val="005243BF"/>
    <w:rsid w:val="009D6B3F"/>
    <w:rsid w:val="00CD05CF"/>
    <w:rsid w:val="00D05F3A"/>
    <w:rsid w:val="00E450F5"/>
    <w:rsid w:val="00F9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7040"/>
  <w15:chartTrackingRefBased/>
  <w15:docId w15:val="{AB588DF4-3F54-4882-932B-E2598D6B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8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8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8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8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7B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3133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61160">
                  <w:marLeft w:val="1680"/>
                  <w:marRight w:val="16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98003">
              <w:marLeft w:val="1680"/>
              <w:marRight w:val="16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69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43352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620978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231318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810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146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8780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4643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803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3172">
                  <w:marLeft w:val="1680"/>
                  <w:marRight w:val="16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341722">
              <w:marLeft w:val="1680"/>
              <w:marRight w:val="16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7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19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445191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978790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1590124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765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0675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5719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5700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4</cp:revision>
  <dcterms:created xsi:type="dcterms:W3CDTF">2025-07-09T23:36:00Z</dcterms:created>
  <dcterms:modified xsi:type="dcterms:W3CDTF">2025-10-29T12:55:00Z</dcterms:modified>
</cp:coreProperties>
</file>