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05538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Louis Joseph</w:t>
      </w:r>
      <w:r w:rsidR="00163CDD">
        <w:rPr>
          <w:sz w:val="40"/>
          <w:szCs w:val="40"/>
        </w:rPr>
        <w:t xml:space="preserve"> Loup</w:t>
      </w:r>
    </w:p>
    <w:p w:rsidR="00EF3177" w:rsidRPr="00EF3177" w:rsidRDefault="00055380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1897 – December 17, 1967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055380" w:rsidP="00EF3177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772025" cy="3429000"/>
            <wp:effectExtent l="0" t="0" r="9525" b="0"/>
            <wp:docPr id="17" name="Picture 17" descr="https://images.findagrave.com/photos/2013/93/107359689_13651313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ages.findagrave.com/photos/2013/93/107359689_1365131319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13882" r="4487" b="-45"/>
                    <a:stretch/>
                  </pic:blipFill>
                  <pic:spPr bwMode="auto">
                    <a:xfrm>
                      <a:off x="0" y="0"/>
                      <a:ext cx="4772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A45524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A9715D" w:rsidRDefault="00163CDD" w:rsidP="00055380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="00055380">
        <w:rPr>
          <w:rFonts w:cstheme="minorHAnsi"/>
          <w:sz w:val="30"/>
          <w:szCs w:val="30"/>
        </w:rPr>
        <w:t xml:space="preserve">LOUP – On Sunday, December 17, 1967, at 11:05 o’clock p.m., LOUIS JOSEPH LOUP, husband of Eileen </w:t>
      </w:r>
      <w:proofErr w:type="spellStart"/>
      <w:r w:rsidR="00055380">
        <w:rPr>
          <w:rFonts w:cstheme="minorHAnsi"/>
          <w:sz w:val="30"/>
          <w:szCs w:val="30"/>
        </w:rPr>
        <w:t>Becnel</w:t>
      </w:r>
      <w:proofErr w:type="spellEnd"/>
      <w:r w:rsidR="00055380">
        <w:rPr>
          <w:rFonts w:cstheme="minorHAnsi"/>
          <w:sz w:val="30"/>
          <w:szCs w:val="30"/>
        </w:rPr>
        <w:t xml:space="preserve">; father of Andrew, Roger, and Louis Loup Jr., Mrs. Ethel Romero, Mrs. Guy </w:t>
      </w:r>
      <w:proofErr w:type="spellStart"/>
      <w:r w:rsidR="00055380">
        <w:rPr>
          <w:rFonts w:cstheme="minorHAnsi"/>
          <w:sz w:val="30"/>
          <w:szCs w:val="30"/>
        </w:rPr>
        <w:t>Falgout</w:t>
      </w:r>
      <w:proofErr w:type="spellEnd"/>
      <w:r w:rsidR="00055380">
        <w:rPr>
          <w:rFonts w:cstheme="minorHAnsi"/>
          <w:sz w:val="30"/>
          <w:szCs w:val="30"/>
        </w:rPr>
        <w:t xml:space="preserve">, Mrs. Albert Marks; </w:t>
      </w:r>
      <w:proofErr w:type="spellStart"/>
      <w:r w:rsidR="00055380">
        <w:rPr>
          <w:rFonts w:cstheme="minorHAnsi"/>
          <w:sz w:val="30"/>
          <w:szCs w:val="30"/>
        </w:rPr>
        <w:t>sone</w:t>
      </w:r>
      <w:proofErr w:type="spellEnd"/>
      <w:r w:rsidR="00055380">
        <w:rPr>
          <w:rFonts w:cstheme="minorHAnsi"/>
          <w:sz w:val="30"/>
          <w:szCs w:val="30"/>
        </w:rPr>
        <w:t xml:space="preserve"> of </w:t>
      </w:r>
      <w:proofErr w:type="spellStart"/>
      <w:r w:rsidR="00055380">
        <w:rPr>
          <w:rFonts w:cstheme="minorHAnsi"/>
          <w:sz w:val="30"/>
          <w:szCs w:val="30"/>
        </w:rPr>
        <w:t>Clomes</w:t>
      </w:r>
      <w:proofErr w:type="spellEnd"/>
      <w:r w:rsidR="00055380">
        <w:rPr>
          <w:rFonts w:cstheme="minorHAnsi"/>
          <w:sz w:val="30"/>
          <w:szCs w:val="30"/>
        </w:rPr>
        <w:t xml:space="preserve"> Loup, and the late Ella </w:t>
      </w:r>
      <w:proofErr w:type="spellStart"/>
      <w:r w:rsidR="00055380">
        <w:rPr>
          <w:rFonts w:cstheme="minorHAnsi"/>
          <w:sz w:val="30"/>
          <w:szCs w:val="30"/>
        </w:rPr>
        <w:t>Zeringue</w:t>
      </w:r>
      <w:proofErr w:type="spellEnd"/>
      <w:r w:rsidR="00055380">
        <w:rPr>
          <w:rFonts w:cstheme="minorHAnsi"/>
          <w:sz w:val="30"/>
          <w:szCs w:val="30"/>
        </w:rPr>
        <w:t xml:space="preserve">.  </w:t>
      </w:r>
      <w:proofErr w:type="gramStart"/>
      <w:r w:rsidR="00055380">
        <w:rPr>
          <w:rFonts w:cstheme="minorHAnsi"/>
          <w:sz w:val="30"/>
          <w:szCs w:val="30"/>
        </w:rPr>
        <w:t>Also survived by 17 grandchildren and one great-grandchild.</w:t>
      </w:r>
      <w:proofErr w:type="gramEnd"/>
      <w:r w:rsidR="00055380">
        <w:rPr>
          <w:rFonts w:cstheme="minorHAnsi"/>
          <w:sz w:val="30"/>
          <w:szCs w:val="30"/>
        </w:rPr>
        <w:t xml:space="preserve">  </w:t>
      </w:r>
      <w:proofErr w:type="gramStart"/>
      <w:r w:rsidR="00055380">
        <w:rPr>
          <w:rFonts w:cstheme="minorHAnsi"/>
          <w:sz w:val="30"/>
          <w:szCs w:val="30"/>
        </w:rPr>
        <w:t>Age 70 years.</w:t>
      </w:r>
      <w:proofErr w:type="gramEnd"/>
      <w:r w:rsidR="00055380">
        <w:rPr>
          <w:rFonts w:cstheme="minorHAnsi"/>
          <w:sz w:val="30"/>
          <w:szCs w:val="30"/>
        </w:rPr>
        <w:t xml:space="preserve">  </w:t>
      </w:r>
      <w:proofErr w:type="gramStart"/>
      <w:r w:rsidR="00055380">
        <w:rPr>
          <w:rFonts w:cstheme="minorHAnsi"/>
          <w:sz w:val="30"/>
          <w:szCs w:val="30"/>
        </w:rPr>
        <w:t>A native and a resident of Vacherie, La.</w:t>
      </w:r>
      <w:proofErr w:type="gramEnd"/>
    </w:p>
    <w:p w:rsidR="00055380" w:rsidRDefault="00055380" w:rsidP="00055380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Relatives and friends of the family are invited to attend the funeral.  </w:t>
      </w:r>
      <w:proofErr w:type="gramStart"/>
      <w:r>
        <w:rPr>
          <w:rFonts w:cstheme="minorHAnsi"/>
          <w:sz w:val="30"/>
          <w:szCs w:val="30"/>
        </w:rPr>
        <w:t>Services from the K.C. Home of Vacherie, La. on Tuesday, December 19, 1967, at 10:00 o’clock a.m.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Religious services at St. Philip Catholic church, Vacherie, La.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Interment in St. Philip Cemetery.</w:t>
      </w:r>
      <w:proofErr w:type="gramEnd"/>
      <w:r>
        <w:rPr>
          <w:rFonts w:cstheme="minorHAnsi"/>
          <w:sz w:val="30"/>
          <w:szCs w:val="30"/>
        </w:rPr>
        <w:t xml:space="preserve">  Arrangements by Thibodaux Funeral Home.</w:t>
      </w:r>
      <w:bookmarkStart w:id="0" w:name="_GoBack"/>
      <w:bookmarkEnd w:id="0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055380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Times-Picayune, New Orleans, LA</w:t>
      </w:r>
    </w:p>
    <w:p w:rsidR="00E71A47" w:rsidRPr="00EF1C8F" w:rsidRDefault="00A9715D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Tuesday</w:t>
      </w:r>
      <w:r w:rsidR="00055380">
        <w:rPr>
          <w:rFonts w:cstheme="minorHAnsi"/>
          <w:sz w:val="30"/>
          <w:szCs w:val="30"/>
        </w:rPr>
        <w:t xml:space="preserve"> morning, December 19, 1967, p. 8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55380"/>
    <w:rsid w:val="000A7EC0"/>
    <w:rsid w:val="00134CC2"/>
    <w:rsid w:val="00163CDD"/>
    <w:rsid w:val="00391B36"/>
    <w:rsid w:val="003B4A0E"/>
    <w:rsid w:val="003C02A1"/>
    <w:rsid w:val="00470EBD"/>
    <w:rsid w:val="004D6AD6"/>
    <w:rsid w:val="00800F75"/>
    <w:rsid w:val="00867652"/>
    <w:rsid w:val="008A0C59"/>
    <w:rsid w:val="00A45524"/>
    <w:rsid w:val="00A55057"/>
    <w:rsid w:val="00A9715D"/>
    <w:rsid w:val="00AC42A2"/>
    <w:rsid w:val="00B10B07"/>
    <w:rsid w:val="00B62039"/>
    <w:rsid w:val="00B703AF"/>
    <w:rsid w:val="00BA5BF5"/>
    <w:rsid w:val="00C37EB5"/>
    <w:rsid w:val="00CA55FB"/>
    <w:rsid w:val="00D55600"/>
    <w:rsid w:val="00DD5C18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2020-09-28T19:01:00Z</dcterms:created>
  <dcterms:modified xsi:type="dcterms:W3CDTF">2020-09-28T19:01:00Z</dcterms:modified>
</cp:coreProperties>
</file>