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356E" w14:textId="42C064B5" w:rsidR="0009452F" w:rsidRPr="00C16AEF" w:rsidRDefault="00BD0124" w:rsidP="00C16AEF">
      <w:pPr>
        <w:spacing w:after="0" w:line="240" w:lineRule="auto"/>
        <w:jc w:val="center"/>
        <w:rPr>
          <w:rFonts w:ascii="Calibri" w:hAnsi="Calibri" w:cs="Calibri"/>
          <w:sz w:val="40"/>
          <w:szCs w:val="40"/>
        </w:rPr>
      </w:pPr>
      <w:r>
        <w:rPr>
          <w:rFonts w:ascii="Calibri" w:hAnsi="Calibri" w:cs="Calibri"/>
          <w:sz w:val="40"/>
          <w:szCs w:val="40"/>
        </w:rPr>
        <w:t>Brooks Ester</w:t>
      </w:r>
    </w:p>
    <w:p w14:paraId="4E3086C2" w14:textId="781351C1" w:rsidR="00A120B7" w:rsidRPr="00C16AEF" w:rsidRDefault="00BD0124" w:rsidP="00C16AEF">
      <w:pPr>
        <w:spacing w:after="0" w:line="240" w:lineRule="auto"/>
        <w:jc w:val="center"/>
        <w:rPr>
          <w:rFonts w:ascii="Calibri" w:hAnsi="Calibri" w:cs="Calibri"/>
          <w:sz w:val="40"/>
          <w:szCs w:val="40"/>
        </w:rPr>
      </w:pPr>
      <w:r>
        <w:rPr>
          <w:rFonts w:ascii="Calibri" w:hAnsi="Calibri" w:cs="Calibri"/>
          <w:sz w:val="40"/>
          <w:szCs w:val="40"/>
        </w:rPr>
        <w:t>June 9, 1925 – March 26, 2002</w:t>
      </w:r>
    </w:p>
    <w:p w14:paraId="199DE0D0" w14:textId="77777777" w:rsidR="00C16AEF" w:rsidRPr="00C16AEF" w:rsidRDefault="00C16AEF" w:rsidP="00C16AEF">
      <w:pPr>
        <w:spacing w:after="0" w:line="240" w:lineRule="auto"/>
        <w:jc w:val="center"/>
        <w:rPr>
          <w:rFonts w:ascii="Calibri" w:hAnsi="Calibri" w:cs="Calibri"/>
          <w:sz w:val="30"/>
          <w:szCs w:val="30"/>
        </w:rPr>
      </w:pPr>
    </w:p>
    <w:p w14:paraId="7F0FDC8D" w14:textId="3E89BB49" w:rsidR="00C16AEF" w:rsidRPr="00C16AEF" w:rsidRDefault="00BD0124" w:rsidP="00C16AEF">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4E2B5C3" wp14:editId="52425192">
            <wp:extent cx="3438525" cy="2578894"/>
            <wp:effectExtent l="0" t="0" r="0" b="0"/>
            <wp:docPr id="879266243" name="Picture 2" descr="A grave stone with a cros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66243" name="Picture 2" descr="A grave stone with a cross on i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9255" cy="2586941"/>
                    </a:xfrm>
                    <a:prstGeom prst="rect">
                      <a:avLst/>
                    </a:prstGeom>
                  </pic:spPr>
                </pic:pic>
              </a:graphicData>
            </a:graphic>
          </wp:inline>
        </w:drawing>
      </w:r>
    </w:p>
    <w:p w14:paraId="60714E08" w14:textId="77777777" w:rsidR="00C16AEF" w:rsidRPr="00C16AEF" w:rsidRDefault="00C16AEF" w:rsidP="00C16AEF">
      <w:pPr>
        <w:spacing w:after="0" w:line="240" w:lineRule="auto"/>
        <w:rPr>
          <w:rFonts w:ascii="Calibri" w:hAnsi="Calibri" w:cs="Calibri"/>
          <w:sz w:val="30"/>
          <w:szCs w:val="30"/>
        </w:rPr>
      </w:pPr>
    </w:p>
    <w:p w14:paraId="04284E13" w14:textId="77777777" w:rsidR="00BD0124" w:rsidRDefault="00BD0124" w:rsidP="00BD0124">
      <w:pPr>
        <w:rPr>
          <w:rFonts w:ascii="Calibri" w:hAnsi="Calibri" w:cs="Calibri"/>
          <w:sz w:val="30"/>
          <w:szCs w:val="30"/>
        </w:rPr>
      </w:pPr>
      <w:r w:rsidRPr="00BD0124">
        <w:rPr>
          <w:rFonts w:ascii="Calibri" w:hAnsi="Calibri" w:cs="Calibri"/>
          <w:sz w:val="30"/>
          <w:szCs w:val="30"/>
        </w:rPr>
        <w:t xml:space="preserve">CONVENT – Brooks Ester, 78, a native and resident of Convent, died March 26. He was the husband of Ollie Hamilton and father of Louise Howard, Brenda </w:t>
      </w:r>
      <w:proofErr w:type="spellStart"/>
      <w:r w:rsidRPr="00BD0124">
        <w:rPr>
          <w:rFonts w:ascii="Calibri" w:hAnsi="Calibri" w:cs="Calibri"/>
          <w:sz w:val="30"/>
          <w:szCs w:val="30"/>
        </w:rPr>
        <w:t>Wenzy</w:t>
      </w:r>
      <w:proofErr w:type="spellEnd"/>
      <w:r w:rsidRPr="00BD0124">
        <w:rPr>
          <w:rFonts w:ascii="Calibri" w:hAnsi="Calibri" w:cs="Calibri"/>
          <w:sz w:val="30"/>
          <w:szCs w:val="30"/>
        </w:rPr>
        <w:t xml:space="preserve">, Doris Ealey and Helen, Johnny, Joseph, Earl and Allen Hamilton.  He was the brother of Theodore and Edward Ester and was preceded in death by three sisters and one brother.  He survived by 23 grandchildren and 24 great-grandchildren and was preceded in death by one grandchild.  </w:t>
      </w:r>
    </w:p>
    <w:p w14:paraId="73716FAE" w14:textId="77777777" w:rsidR="00BD0124" w:rsidRDefault="00BD0124" w:rsidP="00BD0124">
      <w:pPr>
        <w:rPr>
          <w:rFonts w:ascii="Calibri" w:hAnsi="Calibri" w:cs="Calibri"/>
          <w:sz w:val="30"/>
          <w:szCs w:val="30"/>
        </w:rPr>
      </w:pPr>
      <w:r w:rsidRPr="00BD0124">
        <w:rPr>
          <w:rFonts w:ascii="Calibri" w:hAnsi="Calibri" w:cs="Calibri"/>
          <w:sz w:val="30"/>
          <w:szCs w:val="30"/>
        </w:rPr>
        <w:t xml:space="preserve">He was a U.S. Navy veteran and a retired boiler room operator.  </w:t>
      </w:r>
    </w:p>
    <w:p w14:paraId="40FCB32E" w14:textId="1947D2DF" w:rsidR="00BD0124" w:rsidRPr="00BD0124" w:rsidRDefault="00BD0124" w:rsidP="00BD0124">
      <w:pPr>
        <w:rPr>
          <w:rFonts w:ascii="Calibri" w:hAnsi="Calibri" w:cs="Calibri"/>
          <w:sz w:val="30"/>
          <w:szCs w:val="30"/>
        </w:rPr>
      </w:pPr>
      <w:r w:rsidRPr="00BD0124">
        <w:rPr>
          <w:rFonts w:ascii="Calibri" w:hAnsi="Calibri" w:cs="Calibri"/>
          <w:sz w:val="30"/>
          <w:szCs w:val="30"/>
        </w:rPr>
        <w:t>Services are today at 11 a.m. at Little Zion Baptist Church, Convent, with interment at the church cemetery.</w:t>
      </w:r>
    </w:p>
    <w:p w14:paraId="0D535DCE" w14:textId="77777777" w:rsidR="00BD0124" w:rsidRDefault="00BD0124" w:rsidP="00BD0124">
      <w:pPr>
        <w:rPr>
          <w:rFonts w:ascii="Calibri" w:hAnsi="Calibri" w:cs="Calibri"/>
          <w:sz w:val="30"/>
          <w:szCs w:val="30"/>
        </w:rPr>
      </w:pPr>
    </w:p>
    <w:p w14:paraId="74AE95AB" w14:textId="7502F3E4" w:rsidR="00BD0124" w:rsidRDefault="00BD0124" w:rsidP="00BD0124">
      <w:pPr>
        <w:rPr>
          <w:rFonts w:ascii="Calibri" w:hAnsi="Calibri" w:cs="Calibri"/>
          <w:sz w:val="30"/>
          <w:szCs w:val="30"/>
        </w:rPr>
      </w:pPr>
      <w:proofErr w:type="spellStart"/>
      <w:r w:rsidRPr="00BD0124">
        <w:rPr>
          <w:rFonts w:ascii="Calibri" w:hAnsi="Calibri" w:cs="Calibri"/>
          <w:sz w:val="30"/>
          <w:szCs w:val="30"/>
        </w:rPr>
        <w:t>L'Observateur</w:t>
      </w:r>
      <w:proofErr w:type="spellEnd"/>
      <w:r w:rsidRPr="00BD0124">
        <w:rPr>
          <w:rFonts w:ascii="Calibri" w:hAnsi="Calibri" w:cs="Calibri"/>
          <w:sz w:val="30"/>
          <w:szCs w:val="30"/>
        </w:rPr>
        <w:t>, LaPlace, Louisiana</w:t>
      </w:r>
    </w:p>
    <w:p w14:paraId="3972CBB2" w14:textId="5FF27F1A" w:rsidR="00BD0124" w:rsidRPr="00BD0124" w:rsidRDefault="00BD0124" w:rsidP="00BD0124">
      <w:pPr>
        <w:rPr>
          <w:rFonts w:ascii="Calibri" w:hAnsi="Calibri" w:cs="Calibri"/>
          <w:sz w:val="30"/>
          <w:szCs w:val="30"/>
        </w:rPr>
      </w:pPr>
      <w:r w:rsidRPr="00BD0124">
        <w:rPr>
          <w:rFonts w:ascii="Calibri" w:hAnsi="Calibri" w:cs="Calibri"/>
          <w:sz w:val="30"/>
          <w:szCs w:val="30"/>
        </w:rPr>
        <w:t>March 30, 2002</w:t>
      </w:r>
    </w:p>
    <w:p w14:paraId="1B0777FA" w14:textId="77777777" w:rsidR="00C16AEF" w:rsidRDefault="00C16AEF"/>
    <w:sectPr w:rsidR="00C16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B7"/>
    <w:rsid w:val="0009452F"/>
    <w:rsid w:val="000F5DC1"/>
    <w:rsid w:val="0020696B"/>
    <w:rsid w:val="00A120B7"/>
    <w:rsid w:val="00BD0124"/>
    <w:rsid w:val="00C1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5DC1"/>
  <w15:chartTrackingRefBased/>
  <w15:docId w15:val="{708F82EE-A5BE-478E-8082-1719A66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0B7"/>
    <w:rPr>
      <w:rFonts w:eastAsiaTheme="majorEastAsia" w:cstheme="majorBidi"/>
      <w:color w:val="272727" w:themeColor="text1" w:themeTint="D8"/>
    </w:rPr>
  </w:style>
  <w:style w:type="paragraph" w:styleId="Title">
    <w:name w:val="Title"/>
    <w:basedOn w:val="Normal"/>
    <w:next w:val="Normal"/>
    <w:link w:val="TitleChar"/>
    <w:uiPriority w:val="10"/>
    <w:qFormat/>
    <w:rsid w:val="00A12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0B7"/>
    <w:pPr>
      <w:spacing w:before="160"/>
      <w:jc w:val="center"/>
    </w:pPr>
    <w:rPr>
      <w:i/>
      <w:iCs/>
      <w:color w:val="404040" w:themeColor="text1" w:themeTint="BF"/>
    </w:rPr>
  </w:style>
  <w:style w:type="character" w:customStyle="1" w:styleId="QuoteChar">
    <w:name w:val="Quote Char"/>
    <w:basedOn w:val="DefaultParagraphFont"/>
    <w:link w:val="Quote"/>
    <w:uiPriority w:val="29"/>
    <w:rsid w:val="00A120B7"/>
    <w:rPr>
      <w:i/>
      <w:iCs/>
      <w:color w:val="404040" w:themeColor="text1" w:themeTint="BF"/>
    </w:rPr>
  </w:style>
  <w:style w:type="paragraph" w:styleId="ListParagraph">
    <w:name w:val="List Paragraph"/>
    <w:basedOn w:val="Normal"/>
    <w:uiPriority w:val="34"/>
    <w:qFormat/>
    <w:rsid w:val="00A120B7"/>
    <w:pPr>
      <w:ind w:left="720"/>
      <w:contextualSpacing/>
    </w:pPr>
  </w:style>
  <w:style w:type="character" w:styleId="IntenseEmphasis">
    <w:name w:val="Intense Emphasis"/>
    <w:basedOn w:val="DefaultParagraphFont"/>
    <w:uiPriority w:val="21"/>
    <w:qFormat/>
    <w:rsid w:val="00A120B7"/>
    <w:rPr>
      <w:i/>
      <w:iCs/>
      <w:color w:val="0F4761" w:themeColor="accent1" w:themeShade="BF"/>
    </w:rPr>
  </w:style>
  <w:style w:type="paragraph" w:styleId="IntenseQuote">
    <w:name w:val="Intense Quote"/>
    <w:basedOn w:val="Normal"/>
    <w:next w:val="Normal"/>
    <w:link w:val="IntenseQuoteChar"/>
    <w:uiPriority w:val="30"/>
    <w:qFormat/>
    <w:rsid w:val="00A12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0B7"/>
    <w:rPr>
      <w:i/>
      <w:iCs/>
      <w:color w:val="0F4761" w:themeColor="accent1" w:themeShade="BF"/>
    </w:rPr>
  </w:style>
  <w:style w:type="character" w:styleId="IntenseReference">
    <w:name w:val="Intense Reference"/>
    <w:basedOn w:val="DefaultParagraphFont"/>
    <w:uiPriority w:val="32"/>
    <w:qFormat/>
    <w:rsid w:val="00A12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2025-05-19T11:54:00Z</dcterms:created>
  <dcterms:modified xsi:type="dcterms:W3CDTF">2025-05-19T11:54:00Z</dcterms:modified>
</cp:coreProperties>
</file>