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4C7B2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Junius</w:t>
      </w:r>
      <w:proofErr w:type="spellEnd"/>
      <w:r>
        <w:rPr>
          <w:rFonts w:eastAsia="Times New Roman" w:cstheme="minorHAnsi"/>
          <w:sz w:val="40"/>
          <w:szCs w:val="40"/>
        </w:rPr>
        <w:t xml:space="preserve"> J. Breaux</w:t>
      </w:r>
    </w:p>
    <w:p w:rsidR="001645B0" w:rsidRPr="001645B0" w:rsidRDefault="004C7B2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27, 1943 – December 7, 2002</w:t>
      </w:r>
    </w:p>
    <w:p w:rsidR="001645B0" w:rsidRDefault="001645B0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</w:p>
    <w:p w:rsidR="001645B0" w:rsidRDefault="004C7B2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212080" cy="4107431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uxJunius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41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C7B20" w:rsidRPr="004C7B20" w:rsidRDefault="004C7B20" w:rsidP="004C7B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C7B20">
        <w:rPr>
          <w:rFonts w:eastAsia="Times New Roman" w:cstheme="minorHAnsi"/>
          <w:sz w:val="24"/>
          <w:szCs w:val="24"/>
        </w:rPr>
        <w:t>Junius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 Joseph "J.J." Breaux, a retired Marine sergeant and a veteran of the Vietnam War, died Dec. 7 of undetermined causes at Veterans Affairs Medical Center. He was 59. Mr. Breaux was born in </w:t>
      </w:r>
      <w:proofErr w:type="spellStart"/>
      <w:r w:rsidRPr="004C7B20">
        <w:rPr>
          <w:rFonts w:eastAsia="Times New Roman" w:cstheme="minorHAnsi"/>
          <w:sz w:val="24"/>
          <w:szCs w:val="24"/>
        </w:rPr>
        <w:t>LaPlace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 and lived in California for many years before moving back to </w:t>
      </w:r>
      <w:proofErr w:type="spellStart"/>
      <w:r w:rsidRPr="004C7B20">
        <w:rPr>
          <w:rFonts w:eastAsia="Times New Roman" w:cstheme="minorHAnsi"/>
          <w:sz w:val="24"/>
          <w:szCs w:val="24"/>
        </w:rPr>
        <w:t>LaPlace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. Survivors include three daughters, </w:t>
      </w:r>
      <w:proofErr w:type="spellStart"/>
      <w:r w:rsidRPr="004C7B20">
        <w:rPr>
          <w:rFonts w:eastAsia="Times New Roman" w:cstheme="minorHAnsi"/>
          <w:sz w:val="24"/>
          <w:szCs w:val="24"/>
        </w:rPr>
        <w:t>Semeco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 Breaux of Destrehan, and Tiffany Breaux and Stephanie Breaux of California; six sisters, Martha Parquet and Audrey Johnson, Thelma Francis of New Orleans, Irene and Louise Breaux, and Alma Fuller of California; a brother, Herman Breaux of Reserve; and five grandchildren. </w:t>
      </w:r>
    </w:p>
    <w:p w:rsidR="004C7B20" w:rsidRPr="004C7B20" w:rsidRDefault="004C7B20" w:rsidP="004C7B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C7B20" w:rsidRPr="004C7B20" w:rsidRDefault="004C7B20" w:rsidP="004C7B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7B20">
        <w:rPr>
          <w:rFonts w:eastAsia="Times New Roman" w:cstheme="minorHAnsi"/>
          <w:sz w:val="24"/>
          <w:szCs w:val="24"/>
        </w:rPr>
        <w:t xml:space="preserve">A funeral will be held Monday at 11 a.m. at New Vision Missionary Baptist Church in </w:t>
      </w:r>
      <w:proofErr w:type="spellStart"/>
      <w:r w:rsidRPr="004C7B20">
        <w:rPr>
          <w:rFonts w:eastAsia="Times New Roman" w:cstheme="minorHAnsi"/>
          <w:sz w:val="24"/>
          <w:szCs w:val="24"/>
        </w:rPr>
        <w:t>LaPlace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. Visitation will begin at 9:30 a.m. Burial will be in Providence </w:t>
      </w:r>
      <w:proofErr w:type="spellStart"/>
      <w:r w:rsidRPr="004C7B20">
        <w:rPr>
          <w:rFonts w:eastAsia="Times New Roman" w:cstheme="minorHAnsi"/>
          <w:sz w:val="24"/>
          <w:szCs w:val="24"/>
        </w:rPr>
        <w:t>Resthaven</w:t>
      </w:r>
      <w:proofErr w:type="spellEnd"/>
      <w:r w:rsidRPr="004C7B20">
        <w:rPr>
          <w:rFonts w:eastAsia="Times New Roman" w:cstheme="minorHAnsi"/>
          <w:sz w:val="24"/>
          <w:szCs w:val="24"/>
        </w:rPr>
        <w:t xml:space="preserve"> Cemetery in </w:t>
      </w:r>
      <w:proofErr w:type="spellStart"/>
      <w:r w:rsidRPr="004C7B20">
        <w:rPr>
          <w:rFonts w:eastAsia="Times New Roman" w:cstheme="minorHAnsi"/>
          <w:sz w:val="24"/>
          <w:szCs w:val="24"/>
        </w:rPr>
        <w:t>LaPlace</w:t>
      </w:r>
      <w:proofErr w:type="spellEnd"/>
      <w:r w:rsidRPr="004C7B20">
        <w:rPr>
          <w:rFonts w:eastAsia="Times New Roman" w:cstheme="minorHAnsi"/>
          <w:sz w:val="24"/>
          <w:szCs w:val="24"/>
        </w:rPr>
        <w:t>. Hobson Brown Funeral Home is in charge of arrangements.</w:t>
      </w:r>
    </w:p>
    <w:p w:rsidR="004C7B20" w:rsidRPr="004C7B20" w:rsidRDefault="004C7B20" w:rsidP="004C7B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C7B20" w:rsidRPr="004C7B20" w:rsidRDefault="004C7B20" w:rsidP="004C7B2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C7B20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C7B20">
        <w:rPr>
          <w:rFonts w:eastAsia="Times New Roman" w:cstheme="minorHAnsi"/>
          <w:sz w:val="24"/>
          <w:szCs w:val="24"/>
        </w:rPr>
        <w:t>The</w:t>
      </w:r>
      <w:proofErr w:type="gramEnd"/>
      <w:r w:rsidRPr="004C7B20">
        <w:rPr>
          <w:rFonts w:eastAsia="Times New Roman" w:cstheme="minorHAnsi"/>
          <w:sz w:val="24"/>
          <w:szCs w:val="24"/>
        </w:rPr>
        <w:t xml:space="preserve"> (New Orleans, LA) - Sunday, December 15, 2002</w:t>
      </w:r>
    </w:p>
    <w:p w:rsidR="00B44957" w:rsidRPr="004C7B20" w:rsidRDefault="001645B0" w:rsidP="001645B0">
      <w:pPr>
        <w:rPr>
          <w:sz w:val="24"/>
          <w:szCs w:val="24"/>
        </w:rPr>
      </w:pPr>
      <w:r w:rsidRPr="004C7B20">
        <w:rPr>
          <w:sz w:val="24"/>
          <w:szCs w:val="24"/>
        </w:rPr>
        <w:t>Contributed by Jane Edson</w:t>
      </w:r>
    </w:p>
    <w:sectPr w:rsidR="00B44957" w:rsidRPr="004C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645B0"/>
    <w:rsid w:val="004C7B20"/>
    <w:rsid w:val="00B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2018-06-11T23:34:00Z</dcterms:created>
  <dcterms:modified xsi:type="dcterms:W3CDTF">2018-06-11T23:34:00Z</dcterms:modified>
</cp:coreProperties>
</file>