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B80" w:rsidRPr="00256B80" w:rsidRDefault="00F82E8B" w:rsidP="00256B80">
      <w:pPr>
        <w:spacing w:after="0"/>
        <w:jc w:val="center"/>
        <w:rPr>
          <w:rFonts w:cstheme="minorHAnsi"/>
          <w:sz w:val="40"/>
          <w:szCs w:val="40"/>
        </w:rPr>
      </w:pPr>
      <w:proofErr w:type="spellStart"/>
      <w:r>
        <w:rPr>
          <w:rFonts w:cstheme="minorHAnsi"/>
          <w:sz w:val="40"/>
          <w:szCs w:val="40"/>
        </w:rPr>
        <w:t>Ardricher</w:t>
      </w:r>
      <w:proofErr w:type="spellEnd"/>
      <w:r>
        <w:rPr>
          <w:rFonts w:cstheme="minorHAnsi"/>
          <w:sz w:val="40"/>
          <w:szCs w:val="40"/>
        </w:rPr>
        <w:t xml:space="preserve"> Johnson</w:t>
      </w:r>
    </w:p>
    <w:p w:rsidR="00256B80" w:rsidRPr="00256B80" w:rsidRDefault="00256B80" w:rsidP="00256B80">
      <w:pPr>
        <w:spacing w:after="0"/>
        <w:jc w:val="center"/>
        <w:rPr>
          <w:rFonts w:cstheme="minorHAnsi"/>
          <w:sz w:val="40"/>
          <w:szCs w:val="40"/>
        </w:rPr>
      </w:pPr>
      <w:r w:rsidRPr="00256B80">
        <w:rPr>
          <w:rFonts w:cstheme="minorHAnsi"/>
          <w:sz w:val="40"/>
          <w:szCs w:val="40"/>
        </w:rPr>
        <w:t xml:space="preserve">September </w:t>
      </w:r>
      <w:r w:rsidR="00F82E8B">
        <w:rPr>
          <w:rFonts w:cstheme="minorHAnsi"/>
          <w:sz w:val="40"/>
          <w:szCs w:val="40"/>
        </w:rPr>
        <w:t>27, 1924 – April 29, 2008</w:t>
      </w:r>
    </w:p>
    <w:p w:rsidR="00256B80" w:rsidRPr="00074681" w:rsidRDefault="00074681" w:rsidP="00256B80">
      <w:pPr>
        <w:spacing w:after="0"/>
        <w:jc w:val="center"/>
        <w:rPr>
          <w:rFonts w:cstheme="minorHAnsi"/>
          <w:sz w:val="40"/>
          <w:szCs w:val="40"/>
        </w:rPr>
      </w:pPr>
      <w:bookmarkStart w:id="0" w:name="_GoBack"/>
      <w:r w:rsidRPr="00074681">
        <w:rPr>
          <w:rFonts w:cstheme="minorHAnsi"/>
          <w:sz w:val="40"/>
          <w:szCs w:val="40"/>
        </w:rPr>
        <w:t>Peter James Jr.</w:t>
      </w:r>
    </w:p>
    <w:p w:rsidR="00074681" w:rsidRPr="00074681" w:rsidRDefault="00074681" w:rsidP="00256B80">
      <w:pPr>
        <w:spacing w:after="0"/>
        <w:jc w:val="center"/>
        <w:rPr>
          <w:rFonts w:cstheme="minorHAnsi"/>
          <w:sz w:val="40"/>
          <w:szCs w:val="40"/>
        </w:rPr>
      </w:pPr>
      <w:r w:rsidRPr="00074681">
        <w:rPr>
          <w:rFonts w:cstheme="minorHAnsi"/>
          <w:sz w:val="40"/>
          <w:szCs w:val="40"/>
        </w:rPr>
        <w:t>Mary 5, 1920 – January 12, 2005</w:t>
      </w:r>
    </w:p>
    <w:bookmarkEnd w:id="0"/>
    <w:p w:rsidR="00074681" w:rsidRDefault="00074681" w:rsidP="00256B80">
      <w:pPr>
        <w:spacing w:after="0"/>
        <w:jc w:val="center"/>
        <w:rPr>
          <w:rFonts w:cstheme="minorHAnsi"/>
          <w:sz w:val="24"/>
          <w:szCs w:val="24"/>
        </w:rPr>
      </w:pPr>
    </w:p>
    <w:p w:rsidR="00256B80" w:rsidRDefault="00074681" w:rsidP="00256B80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</w:rPr>
        <w:drawing>
          <wp:inline distT="0" distB="0" distL="0" distR="0">
            <wp:extent cx="5943600" cy="44577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amesPeterJ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4681" w:rsidRPr="00074681" w:rsidRDefault="00074681" w:rsidP="00074681">
      <w:pPr>
        <w:spacing w:after="0" w:line="240" w:lineRule="auto"/>
        <w:rPr>
          <w:rFonts w:ascii="Lato" w:eastAsia="Times New Roman" w:hAnsi="Lato" w:cs="Times New Roman"/>
          <w:sz w:val="25"/>
          <w:szCs w:val="25"/>
        </w:rPr>
      </w:pPr>
      <w:r w:rsidRPr="00074681">
        <w:rPr>
          <w:rFonts w:ascii="Lato" w:eastAsia="Times New Roman" w:hAnsi="Lato" w:cs="Times New Roman"/>
          <w:sz w:val="25"/>
          <w:szCs w:val="25"/>
        </w:rPr>
        <w:t xml:space="preserve">Peter James Jr., a retired laborer for the St. John Parish School Board, died Wednesday of congestive heart failure at River Parishes Hospital. He was 84. Mr. James was a lifelong resident of </w:t>
      </w:r>
      <w:proofErr w:type="spellStart"/>
      <w:r w:rsidRPr="00074681">
        <w:rPr>
          <w:rFonts w:ascii="Lato" w:eastAsia="Times New Roman" w:hAnsi="Lato" w:cs="Times New Roman"/>
          <w:sz w:val="25"/>
          <w:szCs w:val="25"/>
        </w:rPr>
        <w:t>LaPlace</w:t>
      </w:r>
      <w:proofErr w:type="spellEnd"/>
      <w:r w:rsidRPr="00074681">
        <w:rPr>
          <w:rFonts w:ascii="Lato" w:eastAsia="Times New Roman" w:hAnsi="Lato" w:cs="Times New Roman"/>
          <w:sz w:val="25"/>
          <w:szCs w:val="25"/>
        </w:rPr>
        <w:t xml:space="preserve">. He was an Army veteran of World War II. Survivors include his wife, Claire Lee James; three sons, Melvin James of New Orleans and Peter and Carl James; three daughters, Beverly Holmes Washington of Houston, Gloria James Knight and Linda Wilson; eight stepchildren; a sister, Shirley </w:t>
      </w:r>
      <w:proofErr w:type="spellStart"/>
      <w:r w:rsidRPr="00074681">
        <w:rPr>
          <w:rFonts w:ascii="Lato" w:eastAsia="Times New Roman" w:hAnsi="Lato" w:cs="Times New Roman"/>
          <w:sz w:val="25"/>
          <w:szCs w:val="25"/>
        </w:rPr>
        <w:t>Schnyder</w:t>
      </w:r>
      <w:proofErr w:type="spellEnd"/>
      <w:r w:rsidRPr="00074681">
        <w:rPr>
          <w:rFonts w:ascii="Lato" w:eastAsia="Times New Roman" w:hAnsi="Lato" w:cs="Times New Roman"/>
          <w:sz w:val="25"/>
          <w:szCs w:val="25"/>
        </w:rPr>
        <w:t xml:space="preserve"> of Reserve; 16 grandchildren; and 16 great-grandchildren. A funeral will be held today at noon at Mount Calvary Baptist Church, 127 W. Third St., </w:t>
      </w:r>
      <w:proofErr w:type="spellStart"/>
      <w:proofErr w:type="gramStart"/>
      <w:r w:rsidRPr="00074681">
        <w:rPr>
          <w:rFonts w:ascii="Lato" w:eastAsia="Times New Roman" w:hAnsi="Lato" w:cs="Times New Roman"/>
          <w:sz w:val="25"/>
          <w:szCs w:val="25"/>
        </w:rPr>
        <w:t>LaPlace</w:t>
      </w:r>
      <w:proofErr w:type="spellEnd"/>
      <w:proofErr w:type="gramEnd"/>
      <w:r w:rsidRPr="00074681">
        <w:rPr>
          <w:rFonts w:ascii="Lato" w:eastAsia="Times New Roman" w:hAnsi="Lato" w:cs="Times New Roman"/>
          <w:sz w:val="25"/>
          <w:szCs w:val="25"/>
        </w:rPr>
        <w:t>. Visitation will begin at 10 a.m. Burial will be in Providence Rest Haven Cemetery. Hobson Brown Funeral Home is in charge of arrangements.</w:t>
      </w:r>
    </w:p>
    <w:p w:rsidR="00074681" w:rsidRPr="00074681" w:rsidRDefault="00074681" w:rsidP="00074681">
      <w:pPr>
        <w:spacing w:after="0" w:line="240" w:lineRule="auto"/>
        <w:rPr>
          <w:rFonts w:ascii="Lato" w:eastAsia="Times New Roman" w:hAnsi="Lato" w:cs="Times New Roman"/>
          <w:sz w:val="25"/>
          <w:szCs w:val="25"/>
        </w:rPr>
      </w:pPr>
    </w:p>
    <w:p w:rsidR="00074681" w:rsidRPr="00074681" w:rsidRDefault="00074681" w:rsidP="00074681">
      <w:pPr>
        <w:spacing w:after="0" w:line="240" w:lineRule="auto"/>
        <w:rPr>
          <w:rFonts w:ascii="Lato" w:eastAsia="Times New Roman" w:hAnsi="Lato" w:cs="Times New Roman"/>
          <w:sz w:val="25"/>
          <w:szCs w:val="25"/>
        </w:rPr>
      </w:pPr>
      <w:r w:rsidRPr="00074681">
        <w:rPr>
          <w:rFonts w:ascii="Lato" w:eastAsia="Times New Roman" w:hAnsi="Lato" w:cs="Times New Roman"/>
          <w:sz w:val="25"/>
          <w:szCs w:val="25"/>
        </w:rPr>
        <w:t xml:space="preserve">Times-Picayune, </w:t>
      </w:r>
      <w:proofErr w:type="gramStart"/>
      <w:r w:rsidRPr="00074681">
        <w:rPr>
          <w:rFonts w:ascii="Lato" w:eastAsia="Times New Roman" w:hAnsi="Lato" w:cs="Times New Roman"/>
          <w:sz w:val="25"/>
          <w:szCs w:val="25"/>
        </w:rPr>
        <w:t>The</w:t>
      </w:r>
      <w:proofErr w:type="gramEnd"/>
      <w:r w:rsidRPr="00074681">
        <w:rPr>
          <w:rFonts w:ascii="Lato" w:eastAsia="Times New Roman" w:hAnsi="Lato" w:cs="Times New Roman"/>
          <w:sz w:val="25"/>
          <w:szCs w:val="25"/>
        </w:rPr>
        <w:t xml:space="preserve"> (New Orleans, LA) - Saturday, January 15, 2005</w:t>
      </w:r>
    </w:p>
    <w:p w:rsidR="00F82E8B" w:rsidRPr="0038173E" w:rsidRDefault="00F82E8B" w:rsidP="00F82E8B">
      <w:pPr>
        <w:spacing w:after="0" w:line="240" w:lineRule="auto"/>
        <w:rPr>
          <w:rFonts w:ascii="Lato" w:eastAsia="Times New Roman" w:hAnsi="Lato" w:cs="Times New Roman"/>
          <w:sz w:val="25"/>
          <w:szCs w:val="25"/>
        </w:rPr>
      </w:pPr>
      <w:r w:rsidRPr="00F82E8B">
        <w:rPr>
          <w:rFonts w:ascii="Lato" w:eastAsia="Times New Roman" w:hAnsi="Lato" w:cs="Times New Roman"/>
          <w:sz w:val="25"/>
          <w:szCs w:val="25"/>
        </w:rPr>
        <w:t>Contributed by Jane Edson</w:t>
      </w:r>
    </w:p>
    <w:p w:rsidR="004C6071" w:rsidRPr="00256B80" w:rsidRDefault="004C6071" w:rsidP="0038173E">
      <w:pPr>
        <w:rPr>
          <w:rFonts w:cstheme="minorHAnsi"/>
          <w:sz w:val="24"/>
          <w:szCs w:val="24"/>
        </w:rPr>
      </w:pPr>
    </w:p>
    <w:sectPr w:rsidR="004C6071" w:rsidRPr="00256B80" w:rsidSect="00256B80">
      <w:pgSz w:w="12240" w:h="1728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5A2"/>
    <w:rsid w:val="00022E2D"/>
    <w:rsid w:val="00074681"/>
    <w:rsid w:val="00256B80"/>
    <w:rsid w:val="002B703D"/>
    <w:rsid w:val="0038173E"/>
    <w:rsid w:val="004C6071"/>
    <w:rsid w:val="00AA2F7A"/>
    <w:rsid w:val="00B155A2"/>
    <w:rsid w:val="00CB04FB"/>
    <w:rsid w:val="00F82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155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5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5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155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5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5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69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5156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785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98888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875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0594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3612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62870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787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12035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8494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00269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2018-06-11T02:14:00Z</dcterms:created>
  <dcterms:modified xsi:type="dcterms:W3CDTF">2018-06-11T02:14:00Z</dcterms:modified>
</cp:coreProperties>
</file>