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53F4BA" w14:textId="36F35E22" w:rsidR="00BC560B" w:rsidRPr="00BC560B" w:rsidRDefault="00BC560B" w:rsidP="00BC560B">
      <w:pPr>
        <w:spacing w:after="0" w:line="240" w:lineRule="auto"/>
        <w:jc w:val="center"/>
        <w:rPr>
          <w:rFonts w:ascii="Calibri" w:hAnsi="Calibri" w:cs="Calibri"/>
          <w:color w:val="222222"/>
          <w:sz w:val="40"/>
          <w:szCs w:val="40"/>
        </w:rPr>
      </w:pPr>
      <w:r w:rsidRPr="00BC560B">
        <w:rPr>
          <w:rFonts w:ascii="Calibri" w:hAnsi="Calibri" w:cs="Calibri"/>
          <w:color w:val="222222"/>
          <w:sz w:val="40"/>
          <w:szCs w:val="40"/>
        </w:rPr>
        <w:t>Larry Joseph Edwards</w:t>
      </w:r>
    </w:p>
    <w:p w14:paraId="09F2302A" w14:textId="1E3253F2" w:rsidR="00BC560B" w:rsidRPr="00BC560B" w:rsidRDefault="00BC560B" w:rsidP="00BC560B">
      <w:pPr>
        <w:spacing w:after="0" w:line="240" w:lineRule="auto"/>
        <w:jc w:val="center"/>
        <w:rPr>
          <w:rFonts w:ascii="Calibri" w:hAnsi="Calibri" w:cs="Calibri"/>
          <w:color w:val="222222"/>
          <w:sz w:val="40"/>
          <w:szCs w:val="40"/>
        </w:rPr>
      </w:pPr>
      <w:r w:rsidRPr="00BC560B">
        <w:rPr>
          <w:rFonts w:ascii="Calibri" w:hAnsi="Calibri" w:cs="Calibri"/>
          <w:color w:val="222222"/>
          <w:sz w:val="40"/>
          <w:szCs w:val="40"/>
        </w:rPr>
        <w:t>June 10, 1956 – April 4, 2024</w:t>
      </w:r>
    </w:p>
    <w:p w14:paraId="5F1F7E5B" w14:textId="77777777" w:rsidR="00BC560B" w:rsidRPr="00BC560B" w:rsidRDefault="00BC560B" w:rsidP="00BC560B">
      <w:pPr>
        <w:spacing w:after="0" w:line="240" w:lineRule="auto"/>
        <w:jc w:val="center"/>
        <w:rPr>
          <w:rFonts w:ascii="Calibri" w:hAnsi="Calibri" w:cs="Calibri"/>
          <w:color w:val="222222"/>
          <w:sz w:val="30"/>
          <w:szCs w:val="30"/>
        </w:rPr>
      </w:pPr>
    </w:p>
    <w:p w14:paraId="0B428987" w14:textId="087453FB" w:rsidR="00BC560B" w:rsidRDefault="00BC560B" w:rsidP="00BC560B">
      <w:pPr>
        <w:spacing w:after="0" w:line="240" w:lineRule="auto"/>
        <w:jc w:val="center"/>
        <w:rPr>
          <w:rFonts w:ascii="Calibri" w:hAnsi="Calibri" w:cs="Calibri"/>
          <w:color w:val="222222"/>
          <w:sz w:val="30"/>
          <w:szCs w:val="30"/>
        </w:rPr>
      </w:pPr>
      <w:r w:rsidRPr="00BC560B">
        <w:rPr>
          <w:rFonts w:ascii="Calibri" w:hAnsi="Calibri" w:cs="Calibri"/>
          <w:noProof/>
          <w:color w:val="222222"/>
          <w:sz w:val="30"/>
          <w:szCs w:val="30"/>
        </w:rPr>
        <w:drawing>
          <wp:inline distT="0" distB="0" distL="0" distR="0" wp14:anchorId="71C67F39" wp14:editId="1C9B57BA">
            <wp:extent cx="2190750" cy="2600325"/>
            <wp:effectExtent l="0" t="0" r="0" b="9525"/>
            <wp:docPr id="1122695736" name="Picture 1" descr="A brown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695736" name="Picture 1" descr="A brown sign with white text&#10;&#10;AI-generated content may be incorrect."/>
                    <pic:cNvPicPr/>
                  </pic:nvPicPr>
                  <pic:blipFill>
                    <a:blip r:embed="rId4">
                      <a:extLst>
                        <a:ext uri="{28A0092B-C50C-407E-A947-70E740481C1C}">
                          <a14:useLocalDpi xmlns:a14="http://schemas.microsoft.com/office/drawing/2010/main" val="0"/>
                        </a:ext>
                      </a:extLst>
                    </a:blip>
                    <a:stretch>
                      <a:fillRect/>
                    </a:stretch>
                  </pic:blipFill>
                  <pic:spPr>
                    <a:xfrm>
                      <a:off x="0" y="0"/>
                      <a:ext cx="2190750" cy="2600325"/>
                    </a:xfrm>
                    <a:prstGeom prst="rect">
                      <a:avLst/>
                    </a:prstGeom>
                  </pic:spPr>
                </pic:pic>
              </a:graphicData>
            </a:graphic>
          </wp:inline>
        </w:drawing>
      </w:r>
    </w:p>
    <w:p w14:paraId="57B37829" w14:textId="77777777" w:rsidR="00BC560B" w:rsidRPr="00BC560B" w:rsidRDefault="00BC560B" w:rsidP="00BC560B">
      <w:pPr>
        <w:spacing w:after="0" w:line="240" w:lineRule="auto"/>
        <w:rPr>
          <w:rFonts w:ascii="Calibri" w:hAnsi="Calibri" w:cs="Calibri"/>
          <w:color w:val="222222"/>
          <w:sz w:val="30"/>
          <w:szCs w:val="30"/>
        </w:rPr>
      </w:pPr>
    </w:p>
    <w:p w14:paraId="2E270799" w14:textId="2A8D74EB" w:rsidR="00BC560B" w:rsidRPr="00BC560B" w:rsidRDefault="00BC560B" w:rsidP="00BC560B">
      <w:pPr>
        <w:spacing w:after="0" w:line="240" w:lineRule="auto"/>
        <w:rPr>
          <w:rFonts w:ascii="Calibri" w:hAnsi="Calibri" w:cs="Calibri"/>
          <w:color w:val="222222"/>
          <w:sz w:val="30"/>
          <w:szCs w:val="30"/>
        </w:rPr>
      </w:pPr>
      <w:r w:rsidRPr="00BC560B">
        <w:rPr>
          <w:rFonts w:ascii="Calibri" w:hAnsi="Calibri" w:cs="Calibri"/>
          <w:color w:val="222222"/>
          <w:sz w:val="30"/>
          <w:szCs w:val="30"/>
        </w:rPr>
        <w:t xml:space="preserve">   </w:t>
      </w:r>
      <w:r w:rsidR="003C2C36" w:rsidRPr="00BC560B">
        <w:rPr>
          <w:rFonts w:ascii="Calibri" w:hAnsi="Calibri" w:cs="Calibri"/>
          <w:color w:val="222222"/>
          <w:sz w:val="30"/>
          <w:szCs w:val="30"/>
        </w:rPr>
        <w:t xml:space="preserve">Larry Joseph Edwards, fondly known as Mickey, at home with his family, transitioned to his eternal home on April 4, 2024, at the age of 67. Larry Joseph Edwards was born on June 10, 1956, in New Orleans, LA, to the union of Mitchell Edwards, Sr. and Shirley Poche Edwards. On June 28, 1980, he was united in marriage to his high school sweetheart Alice Pierce Edwards and to this union two adorable sons were born, Lorenzo Joseph Edwards and Alonzo Anthony Edwards. </w:t>
      </w:r>
    </w:p>
    <w:p w14:paraId="2171CD05" w14:textId="77777777" w:rsidR="00BC560B" w:rsidRPr="00BC560B" w:rsidRDefault="00BC560B" w:rsidP="00BC560B">
      <w:pPr>
        <w:spacing w:after="0" w:line="240" w:lineRule="auto"/>
        <w:rPr>
          <w:rFonts w:ascii="Calibri" w:hAnsi="Calibri" w:cs="Calibri"/>
          <w:color w:val="222222"/>
          <w:sz w:val="30"/>
          <w:szCs w:val="30"/>
        </w:rPr>
      </w:pPr>
      <w:r w:rsidRPr="00BC560B">
        <w:rPr>
          <w:rFonts w:ascii="Calibri" w:hAnsi="Calibri" w:cs="Calibri"/>
          <w:color w:val="222222"/>
          <w:sz w:val="30"/>
          <w:szCs w:val="30"/>
        </w:rPr>
        <w:t xml:space="preserve">    </w:t>
      </w:r>
      <w:r w:rsidR="003C2C36" w:rsidRPr="00BC560B">
        <w:rPr>
          <w:rFonts w:ascii="Calibri" w:hAnsi="Calibri" w:cs="Calibri"/>
          <w:color w:val="222222"/>
          <w:sz w:val="30"/>
          <w:szCs w:val="30"/>
        </w:rPr>
        <w:t xml:space="preserve">Larry was a lifelong resident of Edgard, LA. He was educated in St. John the Baptist Parish School System and a graduate of Second Ward High School class of 1976. He later gained certification in Carpentry from River Parishes Vocational-Technical School in Reserve, LA. Afterward, he began work at Avondale Shipyard and later went on to work at Caire and </w:t>
      </w:r>
      <w:proofErr w:type="spellStart"/>
      <w:r w:rsidR="003C2C36" w:rsidRPr="00BC560B">
        <w:rPr>
          <w:rFonts w:ascii="Calibri" w:hAnsi="Calibri" w:cs="Calibri"/>
          <w:color w:val="222222"/>
          <w:sz w:val="30"/>
          <w:szCs w:val="30"/>
        </w:rPr>
        <w:t>Graugnard</w:t>
      </w:r>
      <w:proofErr w:type="spellEnd"/>
      <w:r w:rsidR="003C2C36" w:rsidRPr="00BC560B">
        <w:rPr>
          <w:rFonts w:ascii="Calibri" w:hAnsi="Calibri" w:cs="Calibri"/>
          <w:color w:val="222222"/>
          <w:sz w:val="30"/>
          <w:szCs w:val="30"/>
        </w:rPr>
        <w:t xml:space="preserve"> where he was employed for many years. Larry also briefly worked at DOW Chemical Refinery. </w:t>
      </w:r>
    </w:p>
    <w:p w14:paraId="6B577E57" w14:textId="77777777" w:rsidR="00BC560B" w:rsidRPr="00BC560B" w:rsidRDefault="00BC560B" w:rsidP="00BC560B">
      <w:pPr>
        <w:spacing w:after="0" w:line="240" w:lineRule="auto"/>
        <w:rPr>
          <w:rFonts w:ascii="Calibri" w:hAnsi="Calibri" w:cs="Calibri"/>
          <w:color w:val="222222"/>
          <w:sz w:val="30"/>
          <w:szCs w:val="30"/>
        </w:rPr>
      </w:pPr>
      <w:r w:rsidRPr="00BC560B">
        <w:rPr>
          <w:rFonts w:ascii="Calibri" w:hAnsi="Calibri" w:cs="Calibri"/>
          <w:color w:val="222222"/>
          <w:sz w:val="30"/>
          <w:szCs w:val="30"/>
        </w:rPr>
        <w:t xml:space="preserve">   </w:t>
      </w:r>
      <w:r w:rsidR="003C2C36" w:rsidRPr="00BC560B">
        <w:rPr>
          <w:rFonts w:ascii="Calibri" w:hAnsi="Calibri" w:cs="Calibri"/>
          <w:color w:val="222222"/>
          <w:sz w:val="30"/>
          <w:szCs w:val="30"/>
        </w:rPr>
        <w:t xml:space="preserve">Larry was truly a family man. He was his children’s biggest supporter. Larry enjoyed gardening, fishing, and cooking wildlife. Even after being wheelchair-confined due to an accident in 1998, he was adamant about maintaining his independence as much as possible. Even though he could no longer build or repair things, he had no problems telling others how to do it. </w:t>
      </w:r>
      <w:r w:rsidR="003C2C36" w:rsidRPr="00BC560B">
        <w:rPr>
          <w:rFonts w:ascii="Calibri" w:hAnsi="Calibri" w:cs="Calibri"/>
          <w:color w:val="222222"/>
          <w:sz w:val="30"/>
          <w:szCs w:val="30"/>
        </w:rPr>
        <w:lastRenderedPageBreak/>
        <w:t xml:space="preserve">Larry enjoyed talking with family and friends about the journey of life and telling jokes. </w:t>
      </w:r>
    </w:p>
    <w:p w14:paraId="7624BB35" w14:textId="77777777" w:rsidR="00BC560B" w:rsidRPr="00BC560B" w:rsidRDefault="00BC560B" w:rsidP="00BC560B">
      <w:pPr>
        <w:spacing w:after="0" w:line="240" w:lineRule="auto"/>
        <w:rPr>
          <w:rFonts w:ascii="Calibri" w:hAnsi="Calibri" w:cs="Calibri"/>
          <w:color w:val="222222"/>
          <w:sz w:val="30"/>
          <w:szCs w:val="30"/>
        </w:rPr>
      </w:pPr>
      <w:r w:rsidRPr="00BC560B">
        <w:rPr>
          <w:rFonts w:ascii="Calibri" w:hAnsi="Calibri" w:cs="Calibri"/>
          <w:color w:val="222222"/>
          <w:sz w:val="30"/>
          <w:szCs w:val="30"/>
        </w:rPr>
        <w:t xml:space="preserve">   </w:t>
      </w:r>
      <w:r w:rsidR="003C2C36" w:rsidRPr="00BC560B">
        <w:rPr>
          <w:rFonts w:ascii="Calibri" w:hAnsi="Calibri" w:cs="Calibri"/>
          <w:color w:val="222222"/>
          <w:sz w:val="30"/>
          <w:szCs w:val="30"/>
        </w:rPr>
        <w:t xml:space="preserve">Larry leaves to cherish many precious memories to his loving and devoted wife of 43 years, Alice P. Edwards; two sons, Lorenzo J. Edwards, and Alonzo A. Edwards (Renata); five grandchildren, Trayvonne, DaJah, Zyrion, Dyri, and </w:t>
      </w:r>
      <w:proofErr w:type="spellStart"/>
      <w:r w:rsidR="003C2C36" w:rsidRPr="00BC560B">
        <w:rPr>
          <w:rFonts w:ascii="Calibri" w:hAnsi="Calibri" w:cs="Calibri"/>
          <w:color w:val="222222"/>
          <w:sz w:val="30"/>
          <w:szCs w:val="30"/>
        </w:rPr>
        <w:t>Cashaan</w:t>
      </w:r>
      <w:proofErr w:type="spellEnd"/>
      <w:r w:rsidR="003C2C36" w:rsidRPr="00BC560B">
        <w:rPr>
          <w:rFonts w:ascii="Calibri" w:hAnsi="Calibri" w:cs="Calibri"/>
          <w:color w:val="222222"/>
          <w:sz w:val="30"/>
          <w:szCs w:val="30"/>
        </w:rPr>
        <w:t xml:space="preserve">. His siblings, Mitchell (Melinda) Edwards Jr., Ray (Dora) Edwards Sr., Rita E. (Bernard) Jarrow, Henry (Carolyn) Edwards, and Darrell (Josephine) Edwards; Stepmother, Rosalind Davis Edwards. His in-laws, Sandria Pierce Lewis, Theresa Pierce Borne, Flora Pierce, Eula Knight Pierce, Joyce Young Pierce, and Goldie White Edwards; Godchildren, Shanella Lewis and Brandon Pierce; bonus grandchildren, JaQuisha Oates, Jaleel, Janira, and Leland Washington, and a host of nieces, nephews, cousins, and friends. </w:t>
      </w:r>
    </w:p>
    <w:p w14:paraId="6B0D67CD" w14:textId="77777777" w:rsidR="00BC560B" w:rsidRPr="00BC560B" w:rsidRDefault="00BC560B" w:rsidP="00BC560B">
      <w:pPr>
        <w:spacing w:after="0" w:line="240" w:lineRule="auto"/>
        <w:rPr>
          <w:rFonts w:ascii="Calibri" w:hAnsi="Calibri" w:cs="Calibri"/>
          <w:color w:val="222222"/>
          <w:sz w:val="30"/>
          <w:szCs w:val="30"/>
        </w:rPr>
      </w:pPr>
      <w:r w:rsidRPr="00BC560B">
        <w:rPr>
          <w:rFonts w:ascii="Calibri" w:hAnsi="Calibri" w:cs="Calibri"/>
          <w:color w:val="222222"/>
          <w:sz w:val="30"/>
          <w:szCs w:val="30"/>
        </w:rPr>
        <w:t xml:space="preserve">   </w:t>
      </w:r>
      <w:r w:rsidR="003C2C36" w:rsidRPr="00BC560B">
        <w:rPr>
          <w:rFonts w:ascii="Calibri" w:hAnsi="Calibri" w:cs="Calibri"/>
          <w:color w:val="222222"/>
          <w:sz w:val="30"/>
          <w:szCs w:val="30"/>
        </w:rPr>
        <w:t xml:space="preserve">Larry was preceded in death by his parents, Mitchell Edwards Sr. and Shirley Poche Edwards; brother, Ronald Edwards; grandparents, Ernest Edwards Sr. and Adrienne Pye Edwards, Eddie Poche and Elnora Sheppard Poche. Father-in-law, Elijah Pierce; mother-in-law, Rosanna Victor Pierce; brothers-in-law Warren, Emile, Willie, and Walter Pierce, Louis Davis Sr., Gerald Lewis, Lloyd Borne Sr.; and sisters-in-law Julia Pierce and Majorie Pierce Davis. </w:t>
      </w:r>
    </w:p>
    <w:p w14:paraId="69D09313" w14:textId="2BB497E8" w:rsidR="003C2C36" w:rsidRDefault="00BC560B" w:rsidP="00BC560B">
      <w:pPr>
        <w:spacing w:after="0" w:line="240" w:lineRule="auto"/>
        <w:rPr>
          <w:rFonts w:ascii="Calibri" w:hAnsi="Calibri" w:cs="Calibri"/>
          <w:color w:val="222222"/>
          <w:sz w:val="30"/>
          <w:szCs w:val="30"/>
        </w:rPr>
      </w:pPr>
      <w:r w:rsidRPr="00BC560B">
        <w:rPr>
          <w:rFonts w:ascii="Calibri" w:hAnsi="Calibri" w:cs="Calibri"/>
          <w:color w:val="222222"/>
          <w:sz w:val="30"/>
          <w:szCs w:val="30"/>
        </w:rPr>
        <w:t xml:space="preserve">   </w:t>
      </w:r>
      <w:r w:rsidR="003C2C36" w:rsidRPr="00BC560B">
        <w:rPr>
          <w:rFonts w:ascii="Calibri" w:hAnsi="Calibri" w:cs="Calibri"/>
          <w:color w:val="222222"/>
          <w:sz w:val="30"/>
          <w:szCs w:val="30"/>
        </w:rPr>
        <w:t>A public visitation will be on Wednesday, April 10, 2024, at Treasures of Life Funeral Services, 315 East Airline Hwy., Gramercy, LA 70052 from 3PM-5PM. Relatives and friends of the family, Priest and Parishioners of St. John the Baptist Catholic Church, and all surrounding churches are invited to a Mass of Christian Burial at 10:00 am on Thursday, April 11, 2024, at St. John the Baptist Catholic Church, 2349 LA-18, Edgard, LA 70049. </w:t>
      </w:r>
      <w:proofErr w:type="gramStart"/>
      <w:r w:rsidR="003C2C36" w:rsidRPr="00BC560B">
        <w:rPr>
          <w:rFonts w:ascii="Calibri" w:hAnsi="Calibri" w:cs="Calibri"/>
          <w:color w:val="222222"/>
          <w:sz w:val="30"/>
          <w:szCs w:val="30"/>
        </w:rPr>
        <w:t>Visitation</w:t>
      </w:r>
      <w:proofErr w:type="gramEnd"/>
      <w:r w:rsidR="003C2C36" w:rsidRPr="00BC560B">
        <w:rPr>
          <w:rFonts w:ascii="Calibri" w:hAnsi="Calibri" w:cs="Calibri"/>
          <w:color w:val="222222"/>
          <w:sz w:val="30"/>
          <w:szCs w:val="30"/>
        </w:rPr>
        <w:t xml:space="preserve"> 8:00 am until the time of service at the above-named Church. Recitation of the Holy Rosary will begin at 9:00 am. Entombment will be at St. John the Baptist Catholic Cemetery. </w:t>
      </w:r>
    </w:p>
    <w:p w14:paraId="3666D3C8" w14:textId="77777777" w:rsidR="00BC560B" w:rsidRPr="00BC560B" w:rsidRDefault="00BC560B" w:rsidP="00BC560B">
      <w:pPr>
        <w:spacing w:after="0" w:line="240" w:lineRule="auto"/>
        <w:rPr>
          <w:rFonts w:ascii="Calibri" w:hAnsi="Calibri" w:cs="Calibri"/>
          <w:color w:val="222222"/>
          <w:sz w:val="30"/>
          <w:szCs w:val="30"/>
        </w:rPr>
      </w:pPr>
    </w:p>
    <w:p w14:paraId="6F1C08B9" w14:textId="4655EF77" w:rsidR="00C64D7C" w:rsidRPr="00BC560B" w:rsidRDefault="00122D03" w:rsidP="00BC560B">
      <w:pPr>
        <w:spacing w:after="0" w:line="240" w:lineRule="auto"/>
        <w:rPr>
          <w:rFonts w:ascii="Calibri" w:hAnsi="Calibri" w:cs="Calibri"/>
          <w:color w:val="222222"/>
          <w:sz w:val="30"/>
          <w:szCs w:val="30"/>
        </w:rPr>
      </w:pPr>
      <w:r w:rsidRPr="00BC560B">
        <w:rPr>
          <w:rFonts w:ascii="Calibri" w:hAnsi="Calibri" w:cs="Calibri"/>
          <w:color w:val="222222"/>
          <w:sz w:val="30"/>
          <w:szCs w:val="30"/>
        </w:rPr>
        <w:t xml:space="preserve">Treasures of Life Funeral Services, Gramercy, LA </w:t>
      </w:r>
    </w:p>
    <w:p w14:paraId="647A9DF1" w14:textId="00F26BBE" w:rsidR="00CC7812" w:rsidRPr="00BC560B" w:rsidRDefault="00CC7812" w:rsidP="00BC560B">
      <w:pPr>
        <w:spacing w:after="0" w:line="240" w:lineRule="auto"/>
        <w:rPr>
          <w:rFonts w:ascii="Calibri" w:hAnsi="Calibri" w:cs="Calibri"/>
          <w:sz w:val="30"/>
          <w:szCs w:val="30"/>
        </w:rPr>
      </w:pPr>
      <w:r w:rsidRPr="00BC560B">
        <w:rPr>
          <w:rFonts w:ascii="Calibri" w:hAnsi="Calibri" w:cs="Calibri"/>
          <w:sz w:val="30"/>
          <w:szCs w:val="30"/>
        </w:rPr>
        <w:t>April 10, 2024</w:t>
      </w:r>
    </w:p>
    <w:sectPr w:rsidR="00CC7812" w:rsidRPr="00BC560B" w:rsidSect="00BC560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812"/>
    <w:rsid w:val="00122D03"/>
    <w:rsid w:val="003C2C36"/>
    <w:rsid w:val="004104C7"/>
    <w:rsid w:val="009241BB"/>
    <w:rsid w:val="009B4454"/>
    <w:rsid w:val="00BC560B"/>
    <w:rsid w:val="00C52C2D"/>
    <w:rsid w:val="00C64D7C"/>
    <w:rsid w:val="00CC78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9B697"/>
  <w15:chartTrackingRefBased/>
  <w15:docId w15:val="{D5A4B43B-77B6-41E3-AD98-F53BCCBD8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C781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C781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C781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C781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C781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C781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C781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C781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C781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781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C781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C781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C781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C781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C781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C781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C781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C7812"/>
    <w:rPr>
      <w:rFonts w:eastAsiaTheme="majorEastAsia" w:cstheme="majorBidi"/>
      <w:color w:val="272727" w:themeColor="text1" w:themeTint="D8"/>
    </w:rPr>
  </w:style>
  <w:style w:type="paragraph" w:styleId="Title">
    <w:name w:val="Title"/>
    <w:basedOn w:val="Normal"/>
    <w:next w:val="Normal"/>
    <w:link w:val="TitleChar"/>
    <w:uiPriority w:val="10"/>
    <w:qFormat/>
    <w:rsid w:val="00CC781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C781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C781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C781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C7812"/>
    <w:pPr>
      <w:spacing w:before="160"/>
      <w:jc w:val="center"/>
    </w:pPr>
    <w:rPr>
      <w:i/>
      <w:iCs/>
      <w:color w:val="404040" w:themeColor="text1" w:themeTint="BF"/>
    </w:rPr>
  </w:style>
  <w:style w:type="character" w:customStyle="1" w:styleId="QuoteChar">
    <w:name w:val="Quote Char"/>
    <w:basedOn w:val="DefaultParagraphFont"/>
    <w:link w:val="Quote"/>
    <w:uiPriority w:val="29"/>
    <w:rsid w:val="00CC7812"/>
    <w:rPr>
      <w:i/>
      <w:iCs/>
      <w:color w:val="404040" w:themeColor="text1" w:themeTint="BF"/>
    </w:rPr>
  </w:style>
  <w:style w:type="paragraph" w:styleId="ListParagraph">
    <w:name w:val="List Paragraph"/>
    <w:basedOn w:val="Normal"/>
    <w:uiPriority w:val="34"/>
    <w:qFormat/>
    <w:rsid w:val="00CC7812"/>
    <w:pPr>
      <w:ind w:left="720"/>
      <w:contextualSpacing/>
    </w:pPr>
  </w:style>
  <w:style w:type="character" w:styleId="IntenseEmphasis">
    <w:name w:val="Intense Emphasis"/>
    <w:basedOn w:val="DefaultParagraphFont"/>
    <w:uiPriority w:val="21"/>
    <w:qFormat/>
    <w:rsid w:val="00CC7812"/>
    <w:rPr>
      <w:i/>
      <w:iCs/>
      <w:color w:val="0F4761" w:themeColor="accent1" w:themeShade="BF"/>
    </w:rPr>
  </w:style>
  <w:style w:type="paragraph" w:styleId="IntenseQuote">
    <w:name w:val="Intense Quote"/>
    <w:basedOn w:val="Normal"/>
    <w:next w:val="Normal"/>
    <w:link w:val="IntenseQuoteChar"/>
    <w:uiPriority w:val="30"/>
    <w:qFormat/>
    <w:rsid w:val="00CC781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C7812"/>
    <w:rPr>
      <w:i/>
      <w:iCs/>
      <w:color w:val="0F4761" w:themeColor="accent1" w:themeShade="BF"/>
    </w:rPr>
  </w:style>
  <w:style w:type="character" w:styleId="IntenseReference">
    <w:name w:val="Intense Reference"/>
    <w:basedOn w:val="DefaultParagraphFont"/>
    <w:uiPriority w:val="32"/>
    <w:qFormat/>
    <w:rsid w:val="00CC7812"/>
    <w:rPr>
      <w:b/>
      <w:bCs/>
      <w:smallCaps/>
      <w:color w:val="0F4761" w:themeColor="accent1" w:themeShade="BF"/>
      <w:spacing w:val="5"/>
    </w:rPr>
  </w:style>
  <w:style w:type="paragraph" w:styleId="NormalWeb">
    <w:name w:val="Normal (Web)"/>
    <w:basedOn w:val="Normal"/>
    <w:uiPriority w:val="99"/>
    <w:semiHidden/>
    <w:unhideWhenUsed/>
    <w:rsid w:val="00CC7812"/>
    <w:pPr>
      <w:spacing w:before="100" w:beforeAutospacing="1" w:after="100" w:afterAutospacing="1"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768586">
      <w:bodyDiv w:val="1"/>
      <w:marLeft w:val="0"/>
      <w:marRight w:val="0"/>
      <w:marTop w:val="0"/>
      <w:marBottom w:val="0"/>
      <w:divBdr>
        <w:top w:val="none" w:sz="0" w:space="0" w:color="auto"/>
        <w:left w:val="none" w:sz="0" w:space="0" w:color="auto"/>
        <w:bottom w:val="none" w:sz="0" w:space="0" w:color="auto"/>
        <w:right w:val="none" w:sz="0" w:space="0" w:color="auto"/>
      </w:divBdr>
    </w:div>
    <w:div w:id="812409427">
      <w:bodyDiv w:val="1"/>
      <w:marLeft w:val="0"/>
      <w:marRight w:val="0"/>
      <w:marTop w:val="0"/>
      <w:marBottom w:val="0"/>
      <w:divBdr>
        <w:top w:val="none" w:sz="0" w:space="0" w:color="auto"/>
        <w:left w:val="none" w:sz="0" w:space="0" w:color="auto"/>
        <w:bottom w:val="none" w:sz="0" w:space="0" w:color="auto"/>
        <w:right w:val="none" w:sz="0" w:space="0" w:color="auto"/>
      </w:divBdr>
    </w:div>
    <w:div w:id="1284657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497</Words>
  <Characters>2839</Characters>
  <Application>Microsoft Office Word</Application>
  <DocSecurity>0</DocSecurity>
  <Lines>23</Lines>
  <Paragraphs>6</Paragraphs>
  <ScaleCrop>false</ScaleCrop>
  <Company/>
  <LinksUpToDate>false</LinksUpToDate>
  <CharactersWithSpaces>3330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2025-04-13T18:12:00Z</dcterms:created>
  <dcterms:modified xsi:type="dcterms:W3CDTF">2025-04-13T18:12:00Z</dcterms:modified>
</cp:coreProperties>
</file>