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Paul S. Braud Jr.</w:t>
      </w:r>
    </w:p>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August 31, 1926 – May 17, 2002</w:t>
      </w:r>
    </w:p>
    <w:p>
      <w:pPr>
        <w:pStyle w:val="Normal"/>
        <w:spacing w:lineRule="auto" w:line="240" w:before="0" w:after="0"/>
        <w:jc w:val="center"/>
        <w:rPr>
          <w:rFonts w:cs="Calibri" w:cstheme="minorHAnsi"/>
          <w:color w:val="36322D"/>
          <w:sz w:val="28"/>
          <w:szCs w:val="28"/>
          <w:shd w:fill="FAFAFA" w:val="clear"/>
        </w:rPr>
      </w:pPr>
      <w:r>
        <w:rPr>
          <w:rFonts w:cs="Calibri" w:cstheme="minorHAnsi"/>
          <w:color w:val="36322D"/>
          <w:sz w:val="28"/>
          <w:szCs w:val="28"/>
          <w:shd w:fill="FAFAFA" w:val="clear"/>
        </w:rPr>
      </w:r>
    </w:p>
    <w:p>
      <w:pPr>
        <w:pStyle w:val="Normal"/>
        <w:spacing w:lineRule="auto" w:line="240" w:before="0" w:after="0"/>
        <w:jc w:val="center"/>
        <w:rPr>
          <w:rFonts w:cs="Calibri" w:cstheme="minorHAnsi"/>
          <w:color w:val="36322D"/>
          <w:sz w:val="28"/>
          <w:szCs w:val="28"/>
          <w:shd w:fill="FAFAFA" w:val="clear"/>
        </w:rPr>
      </w:pPr>
      <w:r>
        <w:rPr/>
        <w:drawing>
          <wp:inline distT="0" distB="0" distL="0" distR="0">
            <wp:extent cx="5049520" cy="2723515"/>
            <wp:effectExtent l="0" t="0" r="0" b="0"/>
            <wp:docPr id="1" name="Picture 4" descr="https://images.findagrave.com/photos/2018/28/UNCEM_2210519_6f5eab5f-6bd4-4f1b-9b66-d0b22297197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s://images.findagrave.com/photos/2018/28/UNCEM_2210519_6f5eab5f-6bd4-4f1b-9b66-d0b22297197e.jpeg"/>
                    <pic:cNvPicPr>
                      <a:picLocks noChangeAspect="1" noChangeArrowheads="1"/>
                    </pic:cNvPicPr>
                  </pic:nvPicPr>
                  <pic:blipFill>
                    <a:blip r:embed="rId2"/>
                    <a:stretch>
                      <a:fillRect/>
                    </a:stretch>
                  </pic:blipFill>
                  <pic:spPr bwMode="auto">
                    <a:xfrm>
                      <a:off x="0" y="0"/>
                      <a:ext cx="5049520" cy="2723515"/>
                    </a:xfrm>
                    <a:prstGeom prst="rect">
                      <a:avLst/>
                    </a:prstGeom>
                  </pic:spPr>
                </pic:pic>
              </a:graphicData>
            </a:graphic>
          </wp:inline>
        </w:drawing>
      </w:r>
    </w:p>
    <w:p>
      <w:pPr>
        <w:pStyle w:val="Normal"/>
        <w:spacing w:lineRule="auto" w:line="240" w:before="0" w:after="0"/>
        <w:jc w:val="center"/>
        <w:rPr>
          <w:sz w:val="30"/>
          <w:szCs w:val="30"/>
        </w:rPr>
      </w:pPr>
      <w:r>
        <w:rPr>
          <w:rFonts w:cs="Calibri" w:cstheme="minorHAnsi"/>
          <w:color w:val="36322D"/>
          <w:sz w:val="30"/>
          <w:szCs w:val="30"/>
          <w:shd w:fill="FAFAFA" w:val="clear"/>
        </w:rPr>
        <w:t>Photo by Team T Lo</w:t>
      </w:r>
    </w:p>
    <w:p>
      <w:pPr>
        <w:pStyle w:val="Normal"/>
        <w:spacing w:lineRule="auto" w:line="240" w:before="0" w:after="0"/>
        <w:jc w:val="center"/>
        <w:rPr>
          <w:rFonts w:cs="Calibri" w:cstheme="minorHAnsi"/>
          <w:color w:val="36322D"/>
          <w:sz w:val="30"/>
          <w:szCs w:val="30"/>
          <w:shd w:fill="FAFAFA" w:val="clear"/>
        </w:rPr>
      </w:pPr>
      <w:r>
        <w:rPr>
          <w:rFonts w:cs="Calibri" w:cstheme="minorHAnsi"/>
          <w:color w:val="36322D"/>
          <w:sz w:val="30"/>
          <w:szCs w:val="30"/>
          <w:shd w:fill="FAFAFA" w:val="clear"/>
        </w:rPr>
      </w:r>
    </w:p>
    <w:p>
      <w:pPr>
        <w:pStyle w:val="Normal"/>
        <w:spacing w:lineRule="auto" w:line="240" w:before="0" w:after="0"/>
        <w:rPr>
          <w:sz w:val="30"/>
          <w:szCs w:val="30"/>
        </w:rPr>
      </w:pPr>
      <w:r>
        <w:rPr>
          <w:rFonts w:cs="Calibri" w:cstheme="minorHAnsi"/>
          <w:color w:val="36322D"/>
          <w:sz w:val="30"/>
          <w:szCs w:val="30"/>
          <w:shd w:fill="FAFAFA" w:val="clear"/>
        </w:rPr>
        <w:t xml:space="preserve">Paul (Junior) Braud On Friday, May 17, 2002 At 4:00 A.M. Beloved Son Of The Late Sidney And Eline Braud. Brother Of James Breaux, Julia Rezach, Doris Becnel, Ruth Braud, And The Late Kermit Breaux. Also Survived By Nieces And Nephews. Age 75 Years. A Native Of Gonzales And A Resident Of Franklington, La For The Past 14 Years. Relatives And Friends Of The Family, Also Family From Springfield Community Group Home Are Invited To Attend Services. Visitation At Millet Guidry Funeral Home, 2806 West Airline Highway, Laplace On Saturday, May 18, 2002 From 9:00 A.M. To 10:00 A.M. Followed By Religious Services In The Funeral Home Chapel At 10:00 A.M. Burial In St. John Memorial Garden Cemetery, Laplace. </w:t>
      </w:r>
    </w:p>
    <w:p>
      <w:pPr>
        <w:pStyle w:val="Normal"/>
        <w:spacing w:lineRule="auto" w:line="240" w:before="0" w:after="0"/>
        <w:rPr>
          <w:sz w:val="30"/>
          <w:szCs w:val="30"/>
        </w:rPr>
      </w:pPr>
      <w:bookmarkStart w:id="0" w:name="_GoBack"/>
      <w:bookmarkEnd w:id="0"/>
      <w:r>
        <w:rPr>
          <w:rFonts w:cs="Calibri" w:cstheme="minorHAnsi"/>
          <w:color w:val="36322D"/>
          <w:sz w:val="30"/>
          <w:szCs w:val="30"/>
        </w:rPr>
        <w:br/>
      </w:r>
      <w:r>
        <w:rPr>
          <w:rFonts w:cs="Calibri" w:cstheme="minorHAnsi"/>
          <w:color w:val="36322D"/>
          <w:sz w:val="30"/>
          <w:szCs w:val="30"/>
          <w:shd w:fill="FAFAFA" w:val="clear"/>
        </w:rPr>
        <w:t xml:space="preserve">Times-Picayune, </w:t>
      </w:r>
      <w:r>
        <w:rPr>
          <w:rFonts w:cs="Calibri" w:cstheme="minorHAnsi"/>
          <w:color w:val="36322D"/>
          <w:sz w:val="30"/>
          <w:szCs w:val="30"/>
          <w:shd w:fill="FAFAFA" w:val="clear"/>
        </w:rPr>
        <w:t>New Orleans, Louisiana</w:t>
      </w:r>
    </w:p>
    <w:p>
      <w:pPr>
        <w:pStyle w:val="Normal"/>
        <w:spacing w:lineRule="auto" w:line="240" w:before="0" w:after="0"/>
        <w:rPr>
          <w:sz w:val="30"/>
          <w:szCs w:val="30"/>
        </w:rPr>
      </w:pPr>
      <w:r>
        <w:rPr>
          <w:rFonts w:cs="Calibri" w:cstheme="minorHAnsi"/>
          <w:color w:val="36322D"/>
          <w:sz w:val="30"/>
          <w:szCs w:val="30"/>
          <w:shd w:fill="FAFAFA" w:val="clear"/>
        </w:rPr>
        <w:t xml:space="preserve">May </w:t>
      </w:r>
      <w:r>
        <w:rPr>
          <w:rFonts w:cs="Calibri" w:cstheme="minorHAnsi"/>
          <w:color w:val="36322D"/>
          <w:sz w:val="30"/>
          <w:szCs w:val="30"/>
          <w:shd w:fill="FAFAFA" w:val="clear"/>
        </w:rPr>
        <w:t>18, 2002</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a5986"/>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a598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Application>LibreOffice/7.5.1.2$Windows_X86_64 LibreOffice_project/fcbaee479e84c6cd81291587d2ee68cba099e129</Application>
  <AppVersion>15.0000</AppVersion>
  <Pages>1</Pages>
  <Words>122</Words>
  <Characters>699</Characters>
  <CharactersWithSpaces>820</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2019-10-11T19:43:00Z</dcterms:created>
  <dc:creator>Margie</dc:creator>
  <dc:description/>
  <dc:language>en-US</dc:language>
  <cp:lastModifiedBy/>
  <dcterms:modified xsi:type="dcterms:W3CDTF">2023-06-11T19:16:34Z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