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708F1" w14:textId="4AFB3A82" w:rsidR="0009452F" w:rsidRPr="00C21912" w:rsidRDefault="009B6301" w:rsidP="009B6301">
      <w:pPr>
        <w:spacing w:after="0" w:line="276" w:lineRule="auto"/>
        <w:jc w:val="center"/>
        <w:rPr>
          <w:rFonts w:ascii="Calibri" w:hAnsi="Calibri" w:cs="Calibri"/>
          <w:sz w:val="40"/>
          <w:szCs w:val="40"/>
        </w:rPr>
      </w:pPr>
      <w:r>
        <w:rPr>
          <w:rFonts w:ascii="Calibri" w:hAnsi="Calibri" w:cs="Calibri"/>
          <w:sz w:val="40"/>
          <w:szCs w:val="40"/>
        </w:rPr>
        <w:t>Jesus Orlando Estrada</w:t>
      </w:r>
    </w:p>
    <w:p w14:paraId="12249665" w14:textId="671F0C5E" w:rsidR="00C21912" w:rsidRPr="00C21912" w:rsidRDefault="009B6301" w:rsidP="009B6301">
      <w:pPr>
        <w:spacing w:after="0" w:line="276" w:lineRule="auto"/>
        <w:jc w:val="center"/>
        <w:rPr>
          <w:rFonts w:ascii="Calibri" w:hAnsi="Calibri" w:cs="Calibri"/>
          <w:sz w:val="40"/>
          <w:szCs w:val="40"/>
        </w:rPr>
      </w:pPr>
      <w:r>
        <w:rPr>
          <w:rFonts w:ascii="Calibri" w:hAnsi="Calibri" w:cs="Calibri"/>
          <w:sz w:val="40"/>
          <w:szCs w:val="40"/>
        </w:rPr>
        <w:t>January 2, 1949 – Mary 21, 2014</w:t>
      </w:r>
    </w:p>
    <w:p w14:paraId="3AA17425" w14:textId="77777777" w:rsidR="00C21912" w:rsidRPr="00C21912" w:rsidRDefault="00C21912" w:rsidP="009B6301">
      <w:pPr>
        <w:spacing w:after="0" w:line="276" w:lineRule="auto"/>
        <w:jc w:val="center"/>
        <w:rPr>
          <w:rFonts w:ascii="Calibri" w:hAnsi="Calibri" w:cs="Calibri"/>
          <w:sz w:val="30"/>
          <w:szCs w:val="30"/>
        </w:rPr>
      </w:pPr>
    </w:p>
    <w:p w14:paraId="2405BB87" w14:textId="4CB1B788" w:rsidR="00C21912" w:rsidRPr="00C21912" w:rsidRDefault="009B6301" w:rsidP="009B6301">
      <w:pPr>
        <w:spacing w:after="0" w:line="276" w:lineRule="auto"/>
        <w:jc w:val="center"/>
        <w:rPr>
          <w:rFonts w:ascii="Calibri" w:hAnsi="Calibri" w:cs="Calibri"/>
          <w:sz w:val="30"/>
          <w:szCs w:val="30"/>
        </w:rPr>
      </w:pPr>
      <w:r>
        <w:rPr>
          <w:noProof/>
        </w:rPr>
        <w:drawing>
          <wp:inline distT="0" distB="0" distL="0" distR="0" wp14:anchorId="61ED8FE3" wp14:editId="021ADAFC">
            <wp:extent cx="4267200" cy="2394829"/>
            <wp:effectExtent l="0" t="0" r="0" b="5715"/>
            <wp:docPr id="418770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82841" cy="2403607"/>
                    </a:xfrm>
                    <a:prstGeom prst="rect">
                      <a:avLst/>
                    </a:prstGeom>
                    <a:noFill/>
                    <a:ln>
                      <a:noFill/>
                    </a:ln>
                  </pic:spPr>
                </pic:pic>
              </a:graphicData>
            </a:graphic>
          </wp:inline>
        </w:drawing>
      </w:r>
    </w:p>
    <w:p w14:paraId="4665E96C" w14:textId="77777777" w:rsidR="00C21912" w:rsidRPr="00C21912" w:rsidRDefault="00C21912" w:rsidP="009B6301">
      <w:pPr>
        <w:spacing w:after="0" w:line="276" w:lineRule="auto"/>
        <w:rPr>
          <w:rFonts w:ascii="Calibri" w:hAnsi="Calibri" w:cs="Calibri"/>
          <w:sz w:val="30"/>
          <w:szCs w:val="30"/>
        </w:rPr>
      </w:pPr>
    </w:p>
    <w:p w14:paraId="3C56C6C4" w14:textId="77777777" w:rsidR="009B6301" w:rsidRDefault="009B6301" w:rsidP="009B6301">
      <w:pPr>
        <w:spacing w:after="0" w:line="276" w:lineRule="auto"/>
        <w:rPr>
          <w:rFonts w:ascii="Calibri" w:hAnsi="Calibri" w:cs="Calibri"/>
          <w:sz w:val="30"/>
          <w:szCs w:val="30"/>
        </w:rPr>
      </w:pPr>
      <w:r>
        <w:rPr>
          <w:rFonts w:ascii="Calibri" w:hAnsi="Calibri" w:cs="Calibri"/>
          <w:sz w:val="30"/>
          <w:szCs w:val="30"/>
        </w:rPr>
        <w:t xml:space="preserve">   </w:t>
      </w:r>
      <w:r w:rsidRPr="009B6301">
        <w:rPr>
          <w:rFonts w:ascii="Calibri" w:hAnsi="Calibri" w:cs="Calibri"/>
          <w:sz w:val="30"/>
          <w:szCs w:val="30"/>
        </w:rPr>
        <w:t xml:space="preserve">Jesus "Sandro" Orlando Estrada passed away at St. Theresa's Specialty Hospital in Kenner, LA on Wednesday, May 21, 2014. </w:t>
      </w:r>
    </w:p>
    <w:p w14:paraId="25DE6B12" w14:textId="77777777" w:rsidR="009B6301" w:rsidRDefault="009B6301" w:rsidP="009B6301">
      <w:pPr>
        <w:spacing w:after="0" w:line="276" w:lineRule="auto"/>
        <w:rPr>
          <w:rFonts w:ascii="Calibri" w:hAnsi="Calibri" w:cs="Calibri"/>
          <w:sz w:val="30"/>
          <w:szCs w:val="30"/>
        </w:rPr>
      </w:pPr>
      <w:r>
        <w:rPr>
          <w:rFonts w:ascii="Calibri" w:hAnsi="Calibri" w:cs="Calibri"/>
          <w:sz w:val="30"/>
          <w:szCs w:val="30"/>
        </w:rPr>
        <w:t xml:space="preserve">   </w:t>
      </w:r>
      <w:r w:rsidRPr="009B6301">
        <w:rPr>
          <w:rFonts w:ascii="Calibri" w:hAnsi="Calibri" w:cs="Calibri"/>
          <w:sz w:val="30"/>
          <w:szCs w:val="30"/>
        </w:rPr>
        <w:t xml:space="preserve">Beloved husband of Carmen Mendez Estrada for forty-three years. Son of the late Raul Estrada, Sr. and Barbara Trochez Estrada. Brother of Gloria Estrada, Rigo Estrada, Roberto Estrada, Lisseth Madero and Raul Estrada, Jr. Also survived by the Fajardo Family, nieces, nephews and many other loving relatives and friends. </w:t>
      </w:r>
    </w:p>
    <w:p w14:paraId="56592A97" w14:textId="77777777" w:rsidR="009B6301" w:rsidRDefault="009B6301" w:rsidP="009B6301">
      <w:pPr>
        <w:spacing w:after="0" w:line="276" w:lineRule="auto"/>
        <w:rPr>
          <w:rFonts w:ascii="Calibri" w:hAnsi="Calibri" w:cs="Calibri"/>
          <w:sz w:val="30"/>
          <w:szCs w:val="30"/>
        </w:rPr>
      </w:pPr>
      <w:r>
        <w:rPr>
          <w:rFonts w:ascii="Calibri" w:hAnsi="Calibri" w:cs="Calibri"/>
          <w:sz w:val="30"/>
          <w:szCs w:val="30"/>
        </w:rPr>
        <w:t xml:space="preserve">   </w:t>
      </w:r>
      <w:r w:rsidRPr="009B6301">
        <w:rPr>
          <w:rFonts w:ascii="Calibri" w:hAnsi="Calibri" w:cs="Calibri"/>
          <w:sz w:val="30"/>
          <w:szCs w:val="30"/>
        </w:rPr>
        <w:t xml:space="preserve">Mr. Estrada was born in Tela, Honduras but spent most of his life in New Orleans, LA before moving to LaPlace, LA approximately twenty-four years ago. After his family, Mr. Estrada's favorite passion was music. He performed as a singer, in both Spanish and English, in several local bands over the past twenty years. </w:t>
      </w:r>
    </w:p>
    <w:p w14:paraId="13FB7753" w14:textId="68C12BF9" w:rsidR="009B6301" w:rsidRPr="009B6301" w:rsidRDefault="009B6301" w:rsidP="009B6301">
      <w:pPr>
        <w:spacing w:after="0" w:line="276" w:lineRule="auto"/>
        <w:rPr>
          <w:rFonts w:ascii="Calibri" w:hAnsi="Calibri" w:cs="Calibri"/>
          <w:sz w:val="30"/>
          <w:szCs w:val="30"/>
        </w:rPr>
      </w:pPr>
      <w:r>
        <w:rPr>
          <w:rFonts w:ascii="Calibri" w:hAnsi="Calibri" w:cs="Calibri"/>
          <w:sz w:val="30"/>
          <w:szCs w:val="30"/>
        </w:rPr>
        <w:t xml:space="preserve">   </w:t>
      </w:r>
      <w:r w:rsidRPr="009B6301">
        <w:rPr>
          <w:rFonts w:ascii="Calibri" w:hAnsi="Calibri" w:cs="Calibri"/>
          <w:sz w:val="30"/>
          <w:szCs w:val="30"/>
        </w:rPr>
        <w:t>Interment will be private. Arrangements handled by NEPTUNE SOCIETY OF NEW ORLEANS, 3801 Williams Blvd., Kenner, LA.</w:t>
      </w:r>
    </w:p>
    <w:p w14:paraId="4194A087" w14:textId="77777777" w:rsidR="009B6301" w:rsidRDefault="009B6301" w:rsidP="009B6301">
      <w:pPr>
        <w:spacing w:after="0" w:line="276" w:lineRule="auto"/>
        <w:rPr>
          <w:rFonts w:ascii="Calibri" w:hAnsi="Calibri" w:cs="Calibri"/>
          <w:sz w:val="30"/>
          <w:szCs w:val="30"/>
        </w:rPr>
      </w:pPr>
    </w:p>
    <w:p w14:paraId="30E71C95" w14:textId="77777777" w:rsidR="009B6301" w:rsidRDefault="009B6301" w:rsidP="009B6301">
      <w:pPr>
        <w:spacing w:after="0" w:line="276" w:lineRule="auto"/>
        <w:rPr>
          <w:rFonts w:ascii="Calibri" w:hAnsi="Calibri" w:cs="Calibri"/>
          <w:sz w:val="30"/>
          <w:szCs w:val="30"/>
        </w:rPr>
      </w:pPr>
      <w:r w:rsidRPr="009B6301">
        <w:rPr>
          <w:rFonts w:ascii="Calibri" w:hAnsi="Calibri" w:cs="Calibri"/>
          <w:sz w:val="30"/>
          <w:szCs w:val="30"/>
        </w:rPr>
        <w:t>The New Orleans Advocate</w:t>
      </w:r>
      <w:r>
        <w:rPr>
          <w:rFonts w:ascii="Calibri" w:hAnsi="Calibri" w:cs="Calibri"/>
          <w:sz w:val="30"/>
          <w:szCs w:val="30"/>
        </w:rPr>
        <w:t>, Louisiana</w:t>
      </w:r>
    </w:p>
    <w:p w14:paraId="1CFDEBF5" w14:textId="3DF88533" w:rsidR="00C21912" w:rsidRPr="00C21912" w:rsidRDefault="009B6301" w:rsidP="009B6301">
      <w:pPr>
        <w:spacing w:after="0" w:line="276" w:lineRule="auto"/>
        <w:rPr>
          <w:rFonts w:ascii="Calibri" w:hAnsi="Calibri" w:cs="Calibri"/>
          <w:sz w:val="30"/>
          <w:szCs w:val="30"/>
        </w:rPr>
      </w:pPr>
      <w:r w:rsidRPr="009B6301">
        <w:rPr>
          <w:rFonts w:ascii="Calibri" w:hAnsi="Calibri" w:cs="Calibri"/>
          <w:sz w:val="30"/>
          <w:szCs w:val="30"/>
        </w:rPr>
        <w:t>Jun. 6 to Jun. 9, 2014</w:t>
      </w:r>
    </w:p>
    <w:sectPr w:rsidR="00C21912" w:rsidRPr="00C21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12"/>
    <w:rsid w:val="0009452F"/>
    <w:rsid w:val="000F5DC1"/>
    <w:rsid w:val="00685112"/>
    <w:rsid w:val="009B6301"/>
    <w:rsid w:val="00C21912"/>
    <w:rsid w:val="00E61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F422A"/>
  <w15:chartTrackingRefBased/>
  <w15:docId w15:val="{A4282B36-7ED3-4F0F-8A24-D0A790F14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9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9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9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9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9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9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9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9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9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9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9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9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9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9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12"/>
    <w:rPr>
      <w:rFonts w:eastAsiaTheme="majorEastAsia" w:cstheme="majorBidi"/>
      <w:color w:val="272727" w:themeColor="text1" w:themeTint="D8"/>
    </w:rPr>
  </w:style>
  <w:style w:type="paragraph" w:styleId="Title">
    <w:name w:val="Title"/>
    <w:basedOn w:val="Normal"/>
    <w:next w:val="Normal"/>
    <w:link w:val="TitleChar"/>
    <w:uiPriority w:val="10"/>
    <w:qFormat/>
    <w:rsid w:val="00C219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9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9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12"/>
    <w:pPr>
      <w:spacing w:before="160"/>
      <w:jc w:val="center"/>
    </w:pPr>
    <w:rPr>
      <w:i/>
      <w:iCs/>
      <w:color w:val="404040" w:themeColor="text1" w:themeTint="BF"/>
    </w:rPr>
  </w:style>
  <w:style w:type="character" w:customStyle="1" w:styleId="QuoteChar">
    <w:name w:val="Quote Char"/>
    <w:basedOn w:val="DefaultParagraphFont"/>
    <w:link w:val="Quote"/>
    <w:uiPriority w:val="29"/>
    <w:rsid w:val="00C21912"/>
    <w:rPr>
      <w:i/>
      <w:iCs/>
      <w:color w:val="404040" w:themeColor="text1" w:themeTint="BF"/>
    </w:rPr>
  </w:style>
  <w:style w:type="paragraph" w:styleId="ListParagraph">
    <w:name w:val="List Paragraph"/>
    <w:basedOn w:val="Normal"/>
    <w:uiPriority w:val="34"/>
    <w:qFormat/>
    <w:rsid w:val="00C21912"/>
    <w:pPr>
      <w:ind w:left="720"/>
      <w:contextualSpacing/>
    </w:pPr>
  </w:style>
  <w:style w:type="character" w:styleId="IntenseEmphasis">
    <w:name w:val="Intense Emphasis"/>
    <w:basedOn w:val="DefaultParagraphFont"/>
    <w:uiPriority w:val="21"/>
    <w:qFormat/>
    <w:rsid w:val="00C21912"/>
    <w:rPr>
      <w:i/>
      <w:iCs/>
      <w:color w:val="0F4761" w:themeColor="accent1" w:themeShade="BF"/>
    </w:rPr>
  </w:style>
  <w:style w:type="paragraph" w:styleId="IntenseQuote">
    <w:name w:val="Intense Quote"/>
    <w:basedOn w:val="Normal"/>
    <w:next w:val="Normal"/>
    <w:link w:val="IntenseQuoteChar"/>
    <w:uiPriority w:val="30"/>
    <w:qFormat/>
    <w:rsid w:val="00C219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912"/>
    <w:rPr>
      <w:i/>
      <w:iCs/>
      <w:color w:val="0F4761" w:themeColor="accent1" w:themeShade="BF"/>
    </w:rPr>
  </w:style>
  <w:style w:type="character" w:styleId="IntenseReference">
    <w:name w:val="Intense Reference"/>
    <w:basedOn w:val="DefaultParagraphFont"/>
    <w:uiPriority w:val="32"/>
    <w:qFormat/>
    <w:rsid w:val="00C21912"/>
    <w:rPr>
      <w:b/>
      <w:bCs/>
      <w:smallCaps/>
      <w:color w:val="0F4761" w:themeColor="accent1" w:themeShade="BF"/>
      <w:spacing w:val="5"/>
    </w:rPr>
  </w:style>
  <w:style w:type="character" w:styleId="Hyperlink">
    <w:name w:val="Hyperlink"/>
    <w:basedOn w:val="DefaultParagraphFont"/>
    <w:uiPriority w:val="99"/>
    <w:unhideWhenUsed/>
    <w:rsid w:val="009B6301"/>
    <w:rPr>
      <w:color w:val="467886" w:themeColor="hyperlink"/>
      <w:u w:val="single"/>
    </w:rPr>
  </w:style>
  <w:style w:type="character" w:styleId="UnresolvedMention">
    <w:name w:val="Unresolved Mention"/>
    <w:basedOn w:val="DefaultParagraphFont"/>
    <w:uiPriority w:val="99"/>
    <w:semiHidden/>
    <w:unhideWhenUsed/>
    <w:rsid w:val="009B6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179</Words>
  <Characters>828</Characters>
  <Application>Microsoft Office Word</Application>
  <DocSecurity>0</DocSecurity>
  <Lines>75</Lines>
  <Paragraphs>83</Paragraphs>
  <ScaleCrop>false</ScaleCrop>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2026-10-16T15:14:00Z</dcterms:created>
  <dcterms:modified xsi:type="dcterms:W3CDTF">2026-10-16T15:14:00Z</dcterms:modified>
</cp:coreProperties>
</file>