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A074" w14:textId="3607D14B" w:rsidR="00506705" w:rsidRPr="00506705" w:rsidRDefault="008C6A66" w:rsidP="00506705">
      <w:pPr>
        <w:spacing w:before="0" w:beforeAutospacing="0" w:after="0" w:afterAutospacing="0"/>
        <w:jc w:val="center"/>
        <w:rPr>
          <w:rFonts w:cstheme="minorHAnsi"/>
          <w:color w:val="36322D"/>
          <w:sz w:val="40"/>
          <w:szCs w:val="40"/>
          <w:shd w:val="clear" w:color="auto" w:fill="FAFAFA"/>
        </w:rPr>
      </w:pPr>
      <w:r>
        <w:rPr>
          <w:rFonts w:cstheme="minorHAnsi"/>
          <w:color w:val="36322D"/>
          <w:sz w:val="40"/>
          <w:szCs w:val="40"/>
          <w:shd w:val="clear" w:color="auto" w:fill="FAFAFA"/>
        </w:rPr>
        <w:t>Rodger Dale Ford Sr</w:t>
      </w:r>
    </w:p>
    <w:p w14:paraId="1A337DC6" w14:textId="1B63B85A" w:rsidR="00506705" w:rsidRPr="00506705" w:rsidRDefault="008C6A66" w:rsidP="00506705">
      <w:pPr>
        <w:spacing w:before="0" w:beforeAutospacing="0" w:after="0" w:afterAutospacing="0"/>
        <w:jc w:val="center"/>
        <w:rPr>
          <w:rFonts w:cstheme="minorHAnsi"/>
          <w:color w:val="36322D"/>
          <w:sz w:val="40"/>
          <w:szCs w:val="40"/>
          <w:shd w:val="clear" w:color="auto" w:fill="FAFAFA"/>
        </w:rPr>
      </w:pPr>
      <w:r>
        <w:rPr>
          <w:rFonts w:cstheme="minorHAnsi"/>
          <w:color w:val="36322D"/>
          <w:sz w:val="40"/>
          <w:szCs w:val="40"/>
          <w:shd w:val="clear" w:color="auto" w:fill="FAFAFA"/>
        </w:rPr>
        <w:t>December 3, 1944 – March 31, 2015</w:t>
      </w:r>
    </w:p>
    <w:p w14:paraId="446CE3AE" w14:textId="77777777" w:rsidR="00506705" w:rsidRPr="00506705" w:rsidRDefault="00506705" w:rsidP="00506705">
      <w:pPr>
        <w:spacing w:before="0" w:beforeAutospacing="0" w:after="0" w:afterAutospacing="0"/>
        <w:jc w:val="center"/>
        <w:rPr>
          <w:rFonts w:cstheme="minorHAnsi"/>
          <w:color w:val="36322D"/>
          <w:sz w:val="24"/>
          <w:szCs w:val="24"/>
          <w:shd w:val="clear" w:color="auto" w:fill="FAFAFA"/>
        </w:rPr>
      </w:pPr>
    </w:p>
    <w:p w14:paraId="20676061" w14:textId="798B81F3" w:rsidR="00506705" w:rsidRPr="00506705" w:rsidRDefault="008C6A66" w:rsidP="00506705">
      <w:pPr>
        <w:spacing w:before="0" w:beforeAutospacing="0" w:after="0" w:afterAutospacing="0"/>
        <w:jc w:val="center"/>
        <w:rPr>
          <w:rFonts w:cstheme="minorHAnsi"/>
          <w:color w:val="36322D"/>
          <w:sz w:val="24"/>
          <w:szCs w:val="24"/>
          <w:shd w:val="clear" w:color="auto" w:fill="FAFAFA"/>
        </w:rPr>
      </w:pPr>
      <w:r>
        <w:rPr>
          <w:noProof/>
        </w:rPr>
        <w:drawing>
          <wp:inline distT="0" distB="0" distL="0" distR="0" wp14:anchorId="6068DCEB" wp14:editId="1E4AFA72">
            <wp:extent cx="4781550" cy="2549138"/>
            <wp:effectExtent l="0" t="0" r="0" b="3810"/>
            <wp:docPr id="914598815"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85771" cy="2551388"/>
                    </a:xfrm>
                    <a:prstGeom prst="rect">
                      <a:avLst/>
                    </a:prstGeom>
                    <a:noFill/>
                    <a:ln>
                      <a:noFill/>
                    </a:ln>
                  </pic:spPr>
                </pic:pic>
              </a:graphicData>
            </a:graphic>
          </wp:inline>
        </w:drawing>
      </w:r>
    </w:p>
    <w:p w14:paraId="38E93EBB" w14:textId="77777777" w:rsidR="00506705" w:rsidRPr="008C6A66" w:rsidRDefault="00506705" w:rsidP="00506705">
      <w:pPr>
        <w:spacing w:before="0" w:beforeAutospacing="0" w:after="0" w:afterAutospacing="0"/>
        <w:jc w:val="center"/>
        <w:rPr>
          <w:rFonts w:cstheme="minorHAnsi"/>
          <w:color w:val="36322D"/>
          <w:sz w:val="30"/>
          <w:szCs w:val="30"/>
          <w:shd w:val="clear" w:color="auto" w:fill="FAFAFA"/>
        </w:rPr>
      </w:pPr>
      <w:r w:rsidRPr="008C6A66">
        <w:rPr>
          <w:rFonts w:cstheme="minorHAnsi"/>
          <w:color w:val="36322D"/>
          <w:sz w:val="30"/>
          <w:szCs w:val="30"/>
          <w:shd w:val="clear" w:color="auto" w:fill="FAFAFA"/>
        </w:rPr>
        <w:t>Photo by Team T Lo</w:t>
      </w:r>
    </w:p>
    <w:p w14:paraId="67186F70" w14:textId="77777777" w:rsidR="00506705" w:rsidRPr="00506705" w:rsidRDefault="00506705" w:rsidP="00506705">
      <w:pPr>
        <w:spacing w:before="0" w:beforeAutospacing="0" w:after="0" w:afterAutospacing="0"/>
        <w:rPr>
          <w:rFonts w:cstheme="minorHAnsi"/>
          <w:color w:val="36322D"/>
          <w:sz w:val="24"/>
          <w:szCs w:val="24"/>
          <w:shd w:val="clear" w:color="auto" w:fill="FAFAFA"/>
        </w:rPr>
      </w:pPr>
    </w:p>
    <w:p w14:paraId="6AAFAF7E" w14:textId="457FE300" w:rsidR="008C6A66" w:rsidRDefault="008C6A66" w:rsidP="008C6A66">
      <w:pPr>
        <w:spacing w:before="0" w:beforeAutospacing="0" w:after="0" w:afterAutospacing="0"/>
        <w:rPr>
          <w:sz w:val="30"/>
          <w:szCs w:val="30"/>
        </w:rPr>
      </w:pPr>
      <w:r>
        <w:rPr>
          <w:sz w:val="30"/>
          <w:szCs w:val="30"/>
        </w:rPr>
        <w:t xml:space="preserve">   </w:t>
      </w:r>
      <w:r w:rsidRPr="008C6A66">
        <w:rPr>
          <w:sz w:val="30"/>
          <w:szCs w:val="30"/>
        </w:rPr>
        <w:t xml:space="preserve">Rodger Dale Ford Sr. passed away on Tuesday, March 31, </w:t>
      </w:r>
      <w:proofErr w:type="gramStart"/>
      <w:r w:rsidRPr="008C6A66">
        <w:rPr>
          <w:sz w:val="30"/>
          <w:szCs w:val="30"/>
        </w:rPr>
        <w:t>2015</w:t>
      </w:r>
      <w:proofErr w:type="gramEnd"/>
      <w:r w:rsidRPr="008C6A66">
        <w:rPr>
          <w:sz w:val="30"/>
          <w:szCs w:val="30"/>
        </w:rPr>
        <w:t xml:space="preserve"> after a long illness. He was a native of Mansfield, La and a longtime resident of LaPlace, La. Rodger was the loving husband to Mary Ann Bautsch Ford. Together they were parents to 4 </w:t>
      </w:r>
      <w:proofErr w:type="gramStart"/>
      <w:r w:rsidRPr="008C6A66">
        <w:rPr>
          <w:sz w:val="30"/>
          <w:szCs w:val="30"/>
        </w:rPr>
        <w:t>children;</w:t>
      </w:r>
      <w:proofErr w:type="gramEnd"/>
      <w:r w:rsidRPr="008C6A66">
        <w:rPr>
          <w:sz w:val="30"/>
          <w:szCs w:val="30"/>
        </w:rPr>
        <w:t xml:space="preserve"> Rodger Dale Ford Jr. (Danielle), Cynthia Lynn Ford Barrios (Todd), Thomas Matthew Ford (Heather) and James </w:t>
      </w:r>
      <w:proofErr w:type="spellStart"/>
      <w:r w:rsidRPr="008C6A66">
        <w:rPr>
          <w:sz w:val="30"/>
          <w:szCs w:val="30"/>
        </w:rPr>
        <w:t>Bellizare</w:t>
      </w:r>
      <w:proofErr w:type="spellEnd"/>
      <w:r w:rsidRPr="008C6A66">
        <w:rPr>
          <w:sz w:val="30"/>
          <w:szCs w:val="30"/>
        </w:rPr>
        <w:t xml:space="preserve"> Ford (Amanda). He was the proud grandfather of 14 </w:t>
      </w:r>
      <w:proofErr w:type="gramStart"/>
      <w:r w:rsidRPr="008C6A66">
        <w:rPr>
          <w:sz w:val="30"/>
          <w:szCs w:val="30"/>
        </w:rPr>
        <w:t>grandchildren;</w:t>
      </w:r>
      <w:proofErr w:type="gramEnd"/>
      <w:r w:rsidRPr="008C6A66">
        <w:rPr>
          <w:sz w:val="30"/>
          <w:szCs w:val="30"/>
        </w:rPr>
        <w:t xml:space="preserve"> Holly, Cody, Cory, Kerry, Casey, Christopher, Madison, Brock, Bradley, T.J., Aidan, Bryce, Elizabeth and Michael and one great- granddaughter Brynlee. Rodger was the son of the late James Lee Ford and Lovella Isles and the late David Isles Sr. He was the brother of Janice Hull, Carolyn Wright, Vicki DuVall, Annette Lynch, Kathy </w:t>
      </w:r>
      <w:proofErr w:type="gramStart"/>
      <w:r w:rsidRPr="008C6A66">
        <w:rPr>
          <w:sz w:val="30"/>
          <w:szCs w:val="30"/>
        </w:rPr>
        <w:t>Bryant</w:t>
      </w:r>
      <w:proofErr w:type="gramEnd"/>
      <w:r w:rsidRPr="008C6A66">
        <w:rPr>
          <w:sz w:val="30"/>
          <w:szCs w:val="30"/>
        </w:rPr>
        <w:t xml:space="preserve"> and David Isles Jr. </w:t>
      </w:r>
    </w:p>
    <w:p w14:paraId="39115AD9" w14:textId="2C2AE022" w:rsidR="008C6A66" w:rsidRDefault="008C6A66" w:rsidP="008C6A66">
      <w:pPr>
        <w:spacing w:before="0" w:beforeAutospacing="0" w:after="0" w:afterAutospacing="0"/>
        <w:rPr>
          <w:sz w:val="30"/>
          <w:szCs w:val="30"/>
        </w:rPr>
      </w:pPr>
      <w:r>
        <w:rPr>
          <w:sz w:val="30"/>
          <w:szCs w:val="30"/>
        </w:rPr>
        <w:t xml:space="preserve">   </w:t>
      </w:r>
      <w:r w:rsidRPr="008C6A66">
        <w:rPr>
          <w:sz w:val="30"/>
          <w:szCs w:val="30"/>
        </w:rPr>
        <w:t xml:space="preserve">He is survived by his Godparents and in-laws Teresa and Tommy Bautsch. Rodger served in the US Air Force in Germany during the Vietnam War. For many years he worked for National Airline and Pan American Airline, he later went on to own his own sign company. Rodger was a devout catholic who was a member of the </w:t>
      </w:r>
      <w:proofErr w:type="spellStart"/>
      <w:r w:rsidRPr="008C6A66">
        <w:rPr>
          <w:sz w:val="30"/>
          <w:szCs w:val="30"/>
        </w:rPr>
        <w:t>neocatechumenal</w:t>
      </w:r>
      <w:proofErr w:type="spellEnd"/>
      <w:r w:rsidRPr="008C6A66">
        <w:rPr>
          <w:sz w:val="30"/>
          <w:szCs w:val="30"/>
        </w:rPr>
        <w:t xml:space="preserve"> way for 30 years. He loved fishing, playing the guitar, singing, art, watching movies and spending time with his grandchildren that he loved so dearly. </w:t>
      </w:r>
    </w:p>
    <w:p w14:paraId="461A91D8" w14:textId="57288A8E" w:rsidR="008C6A66" w:rsidRDefault="008C6A66" w:rsidP="008C6A66">
      <w:pPr>
        <w:spacing w:before="0" w:beforeAutospacing="0" w:after="0" w:afterAutospacing="0"/>
        <w:rPr>
          <w:sz w:val="30"/>
          <w:szCs w:val="30"/>
        </w:rPr>
      </w:pPr>
      <w:r>
        <w:rPr>
          <w:sz w:val="30"/>
          <w:szCs w:val="30"/>
        </w:rPr>
        <w:t xml:space="preserve">   </w:t>
      </w:r>
      <w:r w:rsidRPr="008C6A66">
        <w:rPr>
          <w:sz w:val="30"/>
          <w:szCs w:val="30"/>
        </w:rPr>
        <w:t>Relatives and friends are invited to attend a wake at H.C. Alexander Funeral Home, 821 Fourth St. Norco, La. 70079 on Monday, April 6, 2015 from 6PM till 9PM. Visitation will continue at the funeral home on Tuesday morning from 8AM – 11AM and then again at The Ascension of Our Lord Catholic Church in LaPlace, La from 1PM till the time of Mass at 2PM. Burial will follow at St. John Memorial Cemetery. Flowers or donations to </w:t>
      </w:r>
      <w:hyperlink r:id="rId5" w:history="1">
        <w:r w:rsidRPr="008C6A66">
          <w:rPr>
            <w:rStyle w:val="Hyperlink"/>
            <w:color w:val="auto"/>
            <w:sz w:val="30"/>
            <w:szCs w:val="30"/>
            <w:u w:val="none"/>
          </w:rPr>
          <w:t>American Heart Association</w:t>
        </w:r>
      </w:hyperlink>
      <w:r w:rsidRPr="008C6A66">
        <w:rPr>
          <w:sz w:val="30"/>
          <w:szCs w:val="30"/>
        </w:rPr>
        <w:t> are appreciated. Condolences may be expressed at </w:t>
      </w:r>
      <w:hyperlink r:id="rId6" w:history="1">
        <w:r w:rsidRPr="008C6A66">
          <w:rPr>
            <w:rStyle w:val="Hyperlink"/>
            <w:color w:val="auto"/>
            <w:sz w:val="30"/>
            <w:szCs w:val="30"/>
            <w:u w:val="none"/>
          </w:rPr>
          <w:t>www.hcalexanderfuneralhome.com.</w:t>
        </w:r>
      </w:hyperlink>
    </w:p>
    <w:p w14:paraId="512054C2" w14:textId="77777777" w:rsidR="008C6A66" w:rsidRPr="008C6A66" w:rsidRDefault="008C6A66" w:rsidP="008C6A66">
      <w:pPr>
        <w:spacing w:before="0" w:beforeAutospacing="0" w:after="0" w:afterAutospacing="0"/>
        <w:rPr>
          <w:sz w:val="30"/>
          <w:szCs w:val="30"/>
        </w:rPr>
      </w:pPr>
    </w:p>
    <w:p w14:paraId="18AE48D2" w14:textId="77777777" w:rsidR="008C6A66" w:rsidRDefault="008C6A66" w:rsidP="008C6A66">
      <w:pPr>
        <w:spacing w:before="0" w:beforeAutospacing="0" w:after="0" w:afterAutospacing="0"/>
        <w:rPr>
          <w:sz w:val="30"/>
          <w:szCs w:val="30"/>
        </w:rPr>
      </w:pPr>
      <w:r w:rsidRPr="008C6A66">
        <w:rPr>
          <w:sz w:val="30"/>
          <w:szCs w:val="30"/>
        </w:rPr>
        <w:t>The New Orleans Advocate</w:t>
      </w:r>
      <w:r>
        <w:rPr>
          <w:sz w:val="30"/>
          <w:szCs w:val="30"/>
        </w:rPr>
        <w:t>, Louisiana</w:t>
      </w:r>
    </w:p>
    <w:p w14:paraId="0459EE4E" w14:textId="317447B9" w:rsidR="008C6A66" w:rsidRPr="008C6A66" w:rsidRDefault="008C6A66" w:rsidP="008C6A66">
      <w:pPr>
        <w:spacing w:before="0" w:beforeAutospacing="0" w:after="0" w:afterAutospacing="0"/>
        <w:rPr>
          <w:sz w:val="30"/>
          <w:szCs w:val="30"/>
        </w:rPr>
      </w:pPr>
      <w:r w:rsidRPr="008C6A66">
        <w:rPr>
          <w:sz w:val="30"/>
          <w:szCs w:val="30"/>
        </w:rPr>
        <w:t>Apr. 2 to Apr. 6, 2015</w:t>
      </w:r>
    </w:p>
    <w:p w14:paraId="2F77FDEB" w14:textId="0C5F7BBC" w:rsidR="005E41EC" w:rsidRPr="00856766" w:rsidRDefault="005E41EC" w:rsidP="008C6A66">
      <w:pPr>
        <w:spacing w:before="0" w:beforeAutospacing="0" w:after="0" w:afterAutospacing="0"/>
        <w:rPr>
          <w:rFonts w:cstheme="minorHAnsi"/>
          <w:sz w:val="30"/>
          <w:szCs w:val="30"/>
        </w:rPr>
      </w:pPr>
    </w:p>
    <w:sectPr w:rsidR="005E41EC" w:rsidRPr="00856766" w:rsidSect="008C6A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9A"/>
    <w:rsid w:val="000D1B10"/>
    <w:rsid w:val="000D44E9"/>
    <w:rsid w:val="001B099A"/>
    <w:rsid w:val="001E5E6E"/>
    <w:rsid w:val="0026631D"/>
    <w:rsid w:val="00331278"/>
    <w:rsid w:val="004C4886"/>
    <w:rsid w:val="00506705"/>
    <w:rsid w:val="00516D8D"/>
    <w:rsid w:val="005565CA"/>
    <w:rsid w:val="005C5BED"/>
    <w:rsid w:val="005D0C42"/>
    <w:rsid w:val="005E41EC"/>
    <w:rsid w:val="005F4559"/>
    <w:rsid w:val="006A04F6"/>
    <w:rsid w:val="007E7C52"/>
    <w:rsid w:val="00856766"/>
    <w:rsid w:val="00885643"/>
    <w:rsid w:val="008C6A66"/>
    <w:rsid w:val="008D4408"/>
    <w:rsid w:val="00985B9B"/>
    <w:rsid w:val="009D308C"/>
    <w:rsid w:val="00A733B4"/>
    <w:rsid w:val="00B45425"/>
    <w:rsid w:val="00B45C41"/>
    <w:rsid w:val="00B55454"/>
    <w:rsid w:val="00BC6400"/>
    <w:rsid w:val="00C06E7F"/>
    <w:rsid w:val="00C95CB0"/>
    <w:rsid w:val="00D16A38"/>
    <w:rsid w:val="00D63FD9"/>
    <w:rsid w:val="00D71257"/>
    <w:rsid w:val="00E16677"/>
    <w:rsid w:val="00EE27EE"/>
    <w:rsid w:val="00F05F77"/>
    <w:rsid w:val="00F108B3"/>
    <w:rsid w:val="00F27C02"/>
    <w:rsid w:val="00F34E6C"/>
    <w:rsid w:val="00FA2AF9"/>
    <w:rsid w:val="00FE1590"/>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4C3E"/>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05"/>
    <w:rPr>
      <w:rFonts w:ascii="Tahoma" w:hAnsi="Tahoma" w:cs="Tahoma"/>
      <w:sz w:val="16"/>
      <w:szCs w:val="16"/>
    </w:rPr>
  </w:style>
  <w:style w:type="paragraph" w:customStyle="1" w:styleId="paragraph-sc-osiab4-0">
    <w:name w:val="paragraph-sc-osiab4-0"/>
    <w:basedOn w:val="Normal"/>
    <w:rsid w:val="008C6A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6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3043">
      <w:bodyDiv w:val="1"/>
      <w:marLeft w:val="0"/>
      <w:marRight w:val="0"/>
      <w:marTop w:val="0"/>
      <w:marBottom w:val="0"/>
      <w:divBdr>
        <w:top w:val="none" w:sz="0" w:space="0" w:color="auto"/>
        <w:left w:val="none" w:sz="0" w:space="0" w:color="auto"/>
        <w:bottom w:val="none" w:sz="0" w:space="0" w:color="auto"/>
        <w:right w:val="none" w:sz="0" w:space="0" w:color="auto"/>
      </w:divBdr>
      <w:divsChild>
        <w:div w:id="573391110">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alexanderfuneralhome.com/" TargetMode="External"/><Relationship Id="rId5" Type="http://schemas.openxmlformats.org/officeDocument/2006/relationships/hyperlink" Target="https://mygiving.heart.org/-/XBQNFDV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2023-08-18T17:37:00Z</dcterms:created>
  <dcterms:modified xsi:type="dcterms:W3CDTF">2023-08-18T17:37:00Z</dcterms:modified>
</cp:coreProperties>
</file>