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B367" w14:textId="77777777" w:rsidR="004E0A76" w:rsidRPr="00ED37F8" w:rsidRDefault="004E0A76" w:rsidP="00ED37F8">
      <w:pPr>
        <w:spacing w:after="0" w:line="240" w:lineRule="auto"/>
        <w:jc w:val="center"/>
        <w:rPr>
          <w:rFonts w:ascii="Calibri" w:hAnsi="Calibri" w:cs="Calibri"/>
          <w:sz w:val="40"/>
          <w:szCs w:val="40"/>
        </w:rPr>
      </w:pPr>
      <w:r w:rsidRPr="00ED37F8">
        <w:rPr>
          <w:rFonts w:ascii="Calibri" w:hAnsi="Calibri" w:cs="Calibri"/>
          <w:sz w:val="40"/>
          <w:szCs w:val="40"/>
        </w:rPr>
        <w:t>Easter Howard</w:t>
      </w:r>
    </w:p>
    <w:p w14:paraId="4C7E8996" w14:textId="47A428C8" w:rsidR="004E0A76" w:rsidRPr="00ED37F8" w:rsidRDefault="004E0A76" w:rsidP="00ED37F8">
      <w:pPr>
        <w:spacing w:after="0" w:line="240" w:lineRule="auto"/>
        <w:jc w:val="center"/>
        <w:rPr>
          <w:rFonts w:ascii="Calibri" w:hAnsi="Calibri" w:cs="Calibri"/>
          <w:sz w:val="40"/>
          <w:szCs w:val="40"/>
        </w:rPr>
      </w:pPr>
      <w:r w:rsidRPr="00ED37F8">
        <w:rPr>
          <w:rFonts w:ascii="Calibri" w:hAnsi="Calibri" w:cs="Calibri"/>
          <w:sz w:val="40"/>
          <w:szCs w:val="40"/>
        </w:rPr>
        <w:t xml:space="preserve">April 17, 1938 </w:t>
      </w:r>
      <w:r w:rsidR="00ED37F8" w:rsidRPr="00ED37F8">
        <w:rPr>
          <w:rFonts w:ascii="Calibri" w:hAnsi="Calibri" w:cs="Calibri"/>
          <w:sz w:val="40"/>
          <w:szCs w:val="40"/>
        </w:rPr>
        <w:t xml:space="preserve">- </w:t>
      </w:r>
      <w:r w:rsidRPr="00ED37F8">
        <w:rPr>
          <w:rFonts w:ascii="Calibri" w:hAnsi="Calibri" w:cs="Calibri"/>
          <w:sz w:val="40"/>
          <w:szCs w:val="40"/>
        </w:rPr>
        <w:t>December 6, 2024</w:t>
      </w:r>
    </w:p>
    <w:p w14:paraId="200317C4" w14:textId="77777777" w:rsidR="00ED37F8" w:rsidRPr="00ED37F8" w:rsidRDefault="00ED37F8" w:rsidP="00ED37F8">
      <w:pPr>
        <w:spacing w:after="0" w:line="240" w:lineRule="auto"/>
        <w:jc w:val="center"/>
        <w:rPr>
          <w:rFonts w:ascii="Calibri" w:hAnsi="Calibri" w:cs="Calibri"/>
          <w:sz w:val="30"/>
          <w:szCs w:val="30"/>
        </w:rPr>
      </w:pPr>
    </w:p>
    <w:p w14:paraId="6D028CFB" w14:textId="09A74A8F" w:rsidR="004E0A76" w:rsidRPr="00ED37F8" w:rsidRDefault="00ED37F8" w:rsidP="00ED37F8">
      <w:pPr>
        <w:spacing w:after="0" w:line="240" w:lineRule="auto"/>
        <w:jc w:val="center"/>
        <w:rPr>
          <w:rFonts w:ascii="Calibri" w:hAnsi="Calibri" w:cs="Calibri"/>
          <w:sz w:val="30"/>
          <w:szCs w:val="30"/>
        </w:rPr>
      </w:pPr>
      <w:r w:rsidRPr="00ED37F8">
        <w:rPr>
          <w:rFonts w:ascii="Calibri" w:hAnsi="Calibri" w:cs="Calibri"/>
          <w:noProof/>
          <w:sz w:val="30"/>
          <w:szCs w:val="30"/>
        </w:rPr>
        <w:drawing>
          <wp:inline distT="0" distB="0" distL="0" distR="0" wp14:anchorId="009D8A7F" wp14:editId="72C78D6B">
            <wp:extent cx="4981575" cy="2325799"/>
            <wp:effectExtent l="0" t="0" r="0" b="0"/>
            <wp:docPr id="1516574506"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10761" cy="2339426"/>
                    </a:xfrm>
                    <a:prstGeom prst="rect">
                      <a:avLst/>
                    </a:prstGeom>
                    <a:noFill/>
                    <a:ln>
                      <a:noFill/>
                    </a:ln>
                  </pic:spPr>
                </pic:pic>
              </a:graphicData>
            </a:graphic>
          </wp:inline>
        </w:drawing>
      </w:r>
    </w:p>
    <w:p w14:paraId="7CF2D523" w14:textId="0FD4DC46" w:rsidR="00ED37F8" w:rsidRDefault="00ED37F8" w:rsidP="00ED37F8">
      <w:pPr>
        <w:spacing w:after="0" w:line="240" w:lineRule="auto"/>
        <w:jc w:val="center"/>
        <w:rPr>
          <w:rFonts w:ascii="Calibri" w:hAnsi="Calibri" w:cs="Calibri"/>
          <w:sz w:val="30"/>
          <w:szCs w:val="30"/>
        </w:rPr>
      </w:pPr>
      <w:r w:rsidRPr="00ED37F8">
        <w:rPr>
          <w:rFonts w:ascii="Calibri" w:hAnsi="Calibri" w:cs="Calibri"/>
          <w:sz w:val="30"/>
          <w:szCs w:val="30"/>
        </w:rPr>
        <w:t>Photo by Team T-Lo</w:t>
      </w:r>
    </w:p>
    <w:p w14:paraId="14061018" w14:textId="77777777" w:rsidR="00ED37F8" w:rsidRPr="00ED37F8" w:rsidRDefault="00ED37F8" w:rsidP="00ED37F8">
      <w:pPr>
        <w:spacing w:after="0" w:line="240" w:lineRule="auto"/>
        <w:rPr>
          <w:rFonts w:ascii="Calibri" w:hAnsi="Calibri" w:cs="Calibri"/>
          <w:sz w:val="30"/>
          <w:szCs w:val="30"/>
        </w:rPr>
      </w:pPr>
    </w:p>
    <w:p w14:paraId="0B3FBF8E" w14:textId="648B95B2" w:rsidR="00ED37F8" w:rsidRPr="00ED37F8" w:rsidRDefault="00ED37F8" w:rsidP="00ED37F8">
      <w:pPr>
        <w:spacing w:after="0" w:line="240" w:lineRule="auto"/>
        <w:rPr>
          <w:rFonts w:ascii="Calibri" w:hAnsi="Calibri" w:cs="Calibri"/>
          <w:sz w:val="30"/>
          <w:szCs w:val="30"/>
        </w:rPr>
      </w:pPr>
      <w:r w:rsidRPr="00ED37F8">
        <w:rPr>
          <w:rFonts w:ascii="Calibri" w:hAnsi="Calibri" w:cs="Calibri"/>
          <w:sz w:val="30"/>
          <w:szCs w:val="30"/>
        </w:rPr>
        <w:t xml:space="preserve">   </w:t>
      </w:r>
      <w:r w:rsidR="004E0A76" w:rsidRPr="00ED37F8">
        <w:rPr>
          <w:rFonts w:ascii="Calibri" w:hAnsi="Calibri" w:cs="Calibri"/>
          <w:sz w:val="30"/>
          <w:szCs w:val="30"/>
        </w:rPr>
        <w:t xml:space="preserve">Easter was born on April 17, 1938, in Lucy, LA to Gustave Jack Howard, Sr. and Laura Baker Howard. The family later moved to LaPlace. Easter accepted the Lord as her personal Savior and was baptized in the Mississippi River at a young age. Easter spent her entire life serving God. She was a member of Mt. Calvary Baptist Church where she was a dedicated usher until her health failed, she was under the leadership of Rev. Dr. Freddie L. Howard, Sr. She was a good aunt to </w:t>
      </w:r>
      <w:proofErr w:type="gramStart"/>
      <w:r w:rsidR="004E0A76" w:rsidRPr="00ED37F8">
        <w:rPr>
          <w:rFonts w:ascii="Calibri" w:hAnsi="Calibri" w:cs="Calibri"/>
          <w:sz w:val="30"/>
          <w:szCs w:val="30"/>
        </w:rPr>
        <w:t>all of</w:t>
      </w:r>
      <w:proofErr w:type="gramEnd"/>
      <w:r w:rsidR="004E0A76" w:rsidRPr="00ED37F8">
        <w:rPr>
          <w:rFonts w:ascii="Calibri" w:hAnsi="Calibri" w:cs="Calibri"/>
          <w:sz w:val="30"/>
          <w:szCs w:val="30"/>
        </w:rPr>
        <w:t xml:space="preserve"> her nieces and nephews. Easter helped raise her four nephews, Rose Mary's sons, with her parents until they became young men. </w:t>
      </w:r>
    </w:p>
    <w:p w14:paraId="5E08A59F" w14:textId="5F4EEB97" w:rsidR="004E0A76" w:rsidRDefault="00ED37F8" w:rsidP="00ED37F8">
      <w:pPr>
        <w:spacing w:after="0" w:line="240" w:lineRule="auto"/>
        <w:rPr>
          <w:rFonts w:ascii="Calibri" w:hAnsi="Calibri" w:cs="Calibri"/>
          <w:sz w:val="30"/>
          <w:szCs w:val="30"/>
        </w:rPr>
      </w:pPr>
      <w:r w:rsidRPr="00ED37F8">
        <w:rPr>
          <w:rFonts w:ascii="Calibri" w:hAnsi="Calibri" w:cs="Calibri"/>
          <w:sz w:val="30"/>
          <w:szCs w:val="30"/>
        </w:rPr>
        <w:t xml:space="preserve">   </w:t>
      </w:r>
      <w:r w:rsidR="004E0A76" w:rsidRPr="00ED37F8">
        <w:rPr>
          <w:rFonts w:ascii="Calibri" w:hAnsi="Calibri" w:cs="Calibri"/>
          <w:sz w:val="30"/>
          <w:szCs w:val="30"/>
        </w:rPr>
        <w:t xml:space="preserve">Easter lived with her parents until they were called home to be with the lord. She later moved in with her sister Rose Mary and brother-in-law, </w:t>
      </w:r>
      <w:proofErr w:type="gramStart"/>
      <w:r w:rsidR="004E0A76" w:rsidRPr="00ED37F8">
        <w:rPr>
          <w:rFonts w:ascii="Calibri" w:hAnsi="Calibri" w:cs="Calibri"/>
          <w:sz w:val="30"/>
          <w:szCs w:val="30"/>
        </w:rPr>
        <w:t>Otis</w:t>
      </w:r>
      <w:proofErr w:type="gramEnd"/>
      <w:r w:rsidR="004E0A76" w:rsidRPr="00ED37F8">
        <w:rPr>
          <w:rFonts w:ascii="Calibri" w:hAnsi="Calibri" w:cs="Calibri"/>
          <w:sz w:val="30"/>
          <w:szCs w:val="30"/>
        </w:rPr>
        <w:t xml:space="preserve"> who cared for her until she passed. She is survived by her Siblings: Dr. Deloris Millet, Dr. Joyce Brown (Bro Randell Sr.), Rev. Dr. Freddie L. Howard, Sr. (Sis Sherry), Sis Rose Mary (Bro Otis Sr.), and Barbara Gibbs. God Children: Penny and Gary, Devoted nieces: Cheryl Dennis Dorris, Cindy H. Nicholas, and Roslyn Joseph, Devoted Nephews: Gerald Howard, Robert Joseph, Sr. and Benny Joseph, Jr. Easter is preceded in death by her parents Gustave Jack Howard, Sr. and Laura Baker Howard. Siblings: Gustave Jack Howard, Jr., Gladys Joseph, Mildred Dennis, Milton Jack Howard, Sr., Isabella Gerard, Evangelist Laura Helen Vampran, and Deborah Francois. Easter will be remembered for her friendly and outgoing personality and remarkable laugh. A celebration service honoring her life will be held on Saturday, December 14, </w:t>
      </w:r>
      <w:proofErr w:type="gramStart"/>
      <w:r w:rsidR="004E0A76" w:rsidRPr="00ED37F8">
        <w:rPr>
          <w:rFonts w:ascii="Calibri" w:hAnsi="Calibri" w:cs="Calibri"/>
          <w:sz w:val="30"/>
          <w:szCs w:val="30"/>
        </w:rPr>
        <w:t>2024</w:t>
      </w:r>
      <w:proofErr w:type="gramEnd"/>
      <w:r w:rsidR="004E0A76" w:rsidRPr="00ED37F8">
        <w:rPr>
          <w:rFonts w:ascii="Calibri" w:hAnsi="Calibri" w:cs="Calibri"/>
          <w:sz w:val="30"/>
          <w:szCs w:val="30"/>
        </w:rPr>
        <w:t xml:space="preserve"> at Mt. Calvary Baptist Church, 127 W. 3rd Street, LaPlace, LA 70068. Visitation begins </w:t>
      </w:r>
      <w:proofErr w:type="gramStart"/>
      <w:r w:rsidR="004E0A76" w:rsidRPr="00ED37F8">
        <w:rPr>
          <w:rFonts w:ascii="Calibri" w:hAnsi="Calibri" w:cs="Calibri"/>
          <w:sz w:val="30"/>
          <w:szCs w:val="30"/>
        </w:rPr>
        <w:t>for</w:t>
      </w:r>
      <w:proofErr w:type="gramEnd"/>
      <w:r w:rsidR="004E0A76" w:rsidRPr="00ED37F8">
        <w:rPr>
          <w:rFonts w:ascii="Calibri" w:hAnsi="Calibri" w:cs="Calibri"/>
          <w:sz w:val="30"/>
          <w:szCs w:val="30"/>
        </w:rPr>
        <w:t xml:space="preserve"> 11 a.m. followed by the service </w:t>
      </w:r>
      <w:proofErr w:type="gramStart"/>
      <w:r w:rsidR="004E0A76" w:rsidRPr="00ED37F8">
        <w:rPr>
          <w:rFonts w:ascii="Calibri" w:hAnsi="Calibri" w:cs="Calibri"/>
          <w:sz w:val="30"/>
          <w:szCs w:val="30"/>
        </w:rPr>
        <w:t>for</w:t>
      </w:r>
      <w:proofErr w:type="gramEnd"/>
      <w:r w:rsidR="004E0A76" w:rsidRPr="00ED37F8">
        <w:rPr>
          <w:rFonts w:ascii="Calibri" w:hAnsi="Calibri" w:cs="Calibri"/>
          <w:sz w:val="30"/>
          <w:szCs w:val="30"/>
        </w:rPr>
        <w:t xml:space="preserve"> 12 noon. Interment to follow at Saint John Memorial Gardens, 2205 W. Airline Hwy., LaPlace, LA 70068. </w:t>
      </w:r>
    </w:p>
    <w:p w14:paraId="78799700" w14:textId="77777777" w:rsidR="00ED37F8" w:rsidRPr="00ED37F8" w:rsidRDefault="00ED37F8" w:rsidP="00ED37F8">
      <w:pPr>
        <w:spacing w:after="0" w:line="240" w:lineRule="auto"/>
        <w:rPr>
          <w:rFonts w:ascii="Calibri" w:hAnsi="Calibri" w:cs="Calibri"/>
          <w:sz w:val="30"/>
          <w:szCs w:val="30"/>
        </w:rPr>
      </w:pPr>
    </w:p>
    <w:p w14:paraId="143E1FDF" w14:textId="3B984234" w:rsidR="004E0A76" w:rsidRPr="00ED37F8" w:rsidRDefault="004E0A76" w:rsidP="00ED37F8">
      <w:pPr>
        <w:spacing w:after="0" w:line="240" w:lineRule="auto"/>
        <w:rPr>
          <w:rFonts w:ascii="Calibri" w:hAnsi="Calibri" w:cs="Calibri"/>
          <w:sz w:val="30"/>
          <w:szCs w:val="30"/>
        </w:rPr>
      </w:pPr>
      <w:r w:rsidRPr="00ED37F8">
        <w:rPr>
          <w:rFonts w:ascii="Calibri" w:hAnsi="Calibri" w:cs="Calibri"/>
          <w:sz w:val="30"/>
          <w:szCs w:val="30"/>
        </w:rPr>
        <w:t xml:space="preserve">Treasures of Life Funeral Services, Gramercy, LA </w:t>
      </w:r>
    </w:p>
    <w:p w14:paraId="6D395943" w14:textId="6BA2DA13" w:rsidR="004E0A76" w:rsidRDefault="004E0A76" w:rsidP="00ED37F8">
      <w:pPr>
        <w:spacing w:after="0" w:line="240" w:lineRule="auto"/>
      </w:pPr>
      <w:r w:rsidRPr="00ED37F8">
        <w:rPr>
          <w:rFonts w:ascii="Calibri" w:hAnsi="Calibri" w:cs="Calibri"/>
          <w:sz w:val="30"/>
          <w:szCs w:val="30"/>
        </w:rPr>
        <w:t>December 11, 2024</w:t>
      </w:r>
    </w:p>
    <w:sectPr w:rsidR="004E0A76" w:rsidSect="00ED37F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76"/>
    <w:rsid w:val="000B0A57"/>
    <w:rsid w:val="004E0A76"/>
    <w:rsid w:val="009752B6"/>
    <w:rsid w:val="00ED3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EDC2"/>
  <w15:chartTrackingRefBased/>
  <w15:docId w15:val="{712CCD76-9BC8-4524-B0FF-D5262C90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A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A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A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A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A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A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A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A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A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A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A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A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A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A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A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A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A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A76"/>
    <w:rPr>
      <w:rFonts w:eastAsiaTheme="majorEastAsia" w:cstheme="majorBidi"/>
      <w:color w:val="272727" w:themeColor="text1" w:themeTint="D8"/>
    </w:rPr>
  </w:style>
  <w:style w:type="paragraph" w:styleId="Title">
    <w:name w:val="Title"/>
    <w:basedOn w:val="Normal"/>
    <w:next w:val="Normal"/>
    <w:link w:val="TitleChar"/>
    <w:uiPriority w:val="10"/>
    <w:qFormat/>
    <w:rsid w:val="004E0A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A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A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A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A76"/>
    <w:pPr>
      <w:spacing w:before="160"/>
      <w:jc w:val="center"/>
    </w:pPr>
    <w:rPr>
      <w:i/>
      <w:iCs/>
      <w:color w:val="404040" w:themeColor="text1" w:themeTint="BF"/>
    </w:rPr>
  </w:style>
  <w:style w:type="character" w:customStyle="1" w:styleId="QuoteChar">
    <w:name w:val="Quote Char"/>
    <w:basedOn w:val="DefaultParagraphFont"/>
    <w:link w:val="Quote"/>
    <w:uiPriority w:val="29"/>
    <w:rsid w:val="004E0A76"/>
    <w:rPr>
      <w:i/>
      <w:iCs/>
      <w:color w:val="404040" w:themeColor="text1" w:themeTint="BF"/>
    </w:rPr>
  </w:style>
  <w:style w:type="paragraph" w:styleId="ListParagraph">
    <w:name w:val="List Paragraph"/>
    <w:basedOn w:val="Normal"/>
    <w:uiPriority w:val="34"/>
    <w:qFormat/>
    <w:rsid w:val="004E0A76"/>
    <w:pPr>
      <w:ind w:left="720"/>
      <w:contextualSpacing/>
    </w:pPr>
  </w:style>
  <w:style w:type="character" w:styleId="IntenseEmphasis">
    <w:name w:val="Intense Emphasis"/>
    <w:basedOn w:val="DefaultParagraphFont"/>
    <w:uiPriority w:val="21"/>
    <w:qFormat/>
    <w:rsid w:val="004E0A76"/>
    <w:rPr>
      <w:i/>
      <w:iCs/>
      <w:color w:val="0F4761" w:themeColor="accent1" w:themeShade="BF"/>
    </w:rPr>
  </w:style>
  <w:style w:type="paragraph" w:styleId="IntenseQuote">
    <w:name w:val="Intense Quote"/>
    <w:basedOn w:val="Normal"/>
    <w:next w:val="Normal"/>
    <w:link w:val="IntenseQuoteChar"/>
    <w:uiPriority w:val="30"/>
    <w:qFormat/>
    <w:rsid w:val="004E0A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A76"/>
    <w:rPr>
      <w:i/>
      <w:iCs/>
      <w:color w:val="0F4761" w:themeColor="accent1" w:themeShade="BF"/>
    </w:rPr>
  </w:style>
  <w:style w:type="character" w:styleId="IntenseReference">
    <w:name w:val="Intense Reference"/>
    <w:basedOn w:val="DefaultParagraphFont"/>
    <w:uiPriority w:val="32"/>
    <w:qFormat/>
    <w:rsid w:val="004E0A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129388">
      <w:bodyDiv w:val="1"/>
      <w:marLeft w:val="0"/>
      <w:marRight w:val="0"/>
      <w:marTop w:val="0"/>
      <w:marBottom w:val="0"/>
      <w:divBdr>
        <w:top w:val="none" w:sz="0" w:space="0" w:color="auto"/>
        <w:left w:val="none" w:sz="0" w:space="0" w:color="auto"/>
        <w:bottom w:val="none" w:sz="0" w:space="0" w:color="auto"/>
        <w:right w:val="none" w:sz="0" w:space="0" w:color="auto"/>
      </w:divBdr>
      <w:divsChild>
        <w:div w:id="2143186038">
          <w:marLeft w:val="0"/>
          <w:marRight w:val="0"/>
          <w:marTop w:val="0"/>
          <w:marBottom w:val="0"/>
          <w:divBdr>
            <w:top w:val="none" w:sz="0" w:space="0" w:color="auto"/>
            <w:left w:val="none" w:sz="0" w:space="0" w:color="auto"/>
            <w:bottom w:val="none" w:sz="0" w:space="0" w:color="auto"/>
            <w:right w:val="none" w:sz="0" w:space="0" w:color="auto"/>
          </w:divBdr>
          <w:divsChild>
            <w:div w:id="283200400">
              <w:marLeft w:val="0"/>
              <w:marRight w:val="0"/>
              <w:marTop w:val="0"/>
              <w:marBottom w:val="0"/>
              <w:divBdr>
                <w:top w:val="none" w:sz="0" w:space="0" w:color="auto"/>
                <w:left w:val="none" w:sz="0" w:space="0" w:color="auto"/>
                <w:bottom w:val="none" w:sz="0" w:space="0" w:color="auto"/>
                <w:right w:val="none" w:sz="0" w:space="0" w:color="auto"/>
              </w:divBdr>
              <w:divsChild>
                <w:div w:id="159339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95163">
          <w:marLeft w:val="0"/>
          <w:marRight w:val="0"/>
          <w:marTop w:val="0"/>
          <w:marBottom w:val="0"/>
          <w:divBdr>
            <w:top w:val="none" w:sz="0" w:space="0" w:color="auto"/>
            <w:left w:val="none" w:sz="0" w:space="0" w:color="auto"/>
            <w:bottom w:val="none" w:sz="0" w:space="0" w:color="auto"/>
            <w:right w:val="none" w:sz="0" w:space="0" w:color="auto"/>
          </w:divBdr>
          <w:divsChild>
            <w:div w:id="34560100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69647668">
      <w:bodyDiv w:val="1"/>
      <w:marLeft w:val="0"/>
      <w:marRight w:val="0"/>
      <w:marTop w:val="0"/>
      <w:marBottom w:val="0"/>
      <w:divBdr>
        <w:top w:val="none" w:sz="0" w:space="0" w:color="auto"/>
        <w:left w:val="none" w:sz="0" w:space="0" w:color="auto"/>
        <w:bottom w:val="none" w:sz="0" w:space="0" w:color="auto"/>
        <w:right w:val="none" w:sz="0" w:space="0" w:color="auto"/>
      </w:divBdr>
      <w:divsChild>
        <w:div w:id="1316377468">
          <w:marLeft w:val="0"/>
          <w:marRight w:val="0"/>
          <w:marTop w:val="0"/>
          <w:marBottom w:val="0"/>
          <w:divBdr>
            <w:top w:val="none" w:sz="0" w:space="0" w:color="auto"/>
            <w:left w:val="none" w:sz="0" w:space="0" w:color="auto"/>
            <w:bottom w:val="none" w:sz="0" w:space="0" w:color="auto"/>
            <w:right w:val="none" w:sz="0" w:space="0" w:color="auto"/>
          </w:divBdr>
          <w:divsChild>
            <w:div w:id="1912614126">
              <w:marLeft w:val="0"/>
              <w:marRight w:val="0"/>
              <w:marTop w:val="0"/>
              <w:marBottom w:val="0"/>
              <w:divBdr>
                <w:top w:val="none" w:sz="0" w:space="0" w:color="auto"/>
                <w:left w:val="none" w:sz="0" w:space="0" w:color="auto"/>
                <w:bottom w:val="none" w:sz="0" w:space="0" w:color="auto"/>
                <w:right w:val="none" w:sz="0" w:space="0" w:color="auto"/>
              </w:divBdr>
              <w:divsChild>
                <w:div w:id="52081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94616">
          <w:marLeft w:val="0"/>
          <w:marRight w:val="0"/>
          <w:marTop w:val="0"/>
          <w:marBottom w:val="0"/>
          <w:divBdr>
            <w:top w:val="none" w:sz="0" w:space="0" w:color="auto"/>
            <w:left w:val="none" w:sz="0" w:space="0" w:color="auto"/>
            <w:bottom w:val="none" w:sz="0" w:space="0" w:color="auto"/>
            <w:right w:val="none" w:sz="0" w:space="0" w:color="auto"/>
          </w:divBdr>
          <w:divsChild>
            <w:div w:id="15373560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336</Words>
  <Characters>1623</Characters>
  <Application>Microsoft Office Word</Application>
  <DocSecurity>0</DocSecurity>
  <Lines>27</Lines>
  <Paragraphs>7</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2024-12-11T17:45:00Z</dcterms:created>
  <dcterms:modified xsi:type="dcterms:W3CDTF">2026-10-15T15:42:00Z</dcterms:modified>
</cp:coreProperties>
</file>