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136BC" w14:textId="52DD60C1" w:rsidR="00F73A1F" w:rsidRPr="00F73A1F" w:rsidRDefault="001D58B6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Carol G. Owen</w:t>
      </w:r>
    </w:p>
    <w:p w14:paraId="6556CDCB" w14:textId="3F288077" w:rsidR="00F73A1F" w:rsidRPr="00F73A1F" w:rsidRDefault="001D58B6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January 28, 1933 – November 26, 2000</w:t>
      </w:r>
    </w:p>
    <w:p w14:paraId="14FA8975" w14:textId="103057E0" w:rsidR="00F73A1F" w:rsidRPr="00F73A1F" w:rsidRDefault="001D58B6" w:rsidP="00690D61">
      <w:pPr>
        <w:spacing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3A7E488C" wp14:editId="1FAD68A9">
            <wp:extent cx="4120042" cy="2533650"/>
            <wp:effectExtent l="0" t="0" r="0" b="0"/>
            <wp:docPr id="1413683527" name="Picture 4" descr="A close-up of a grave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83527" name="Picture 4" descr="A close-up of a grave st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515" cy="25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ACAF" w14:textId="77777777" w:rsidR="00F73A1F" w:rsidRPr="00F73A1F" w:rsidRDefault="00F73A1F" w:rsidP="00690D61">
      <w:pPr>
        <w:spacing w:line="240" w:lineRule="auto"/>
        <w:rPr>
          <w:rFonts w:ascii="Calibri" w:hAnsi="Calibri" w:cs="Calibri"/>
          <w:sz w:val="30"/>
          <w:szCs w:val="30"/>
        </w:rPr>
      </w:pPr>
    </w:p>
    <w:p w14:paraId="1F2D05AD" w14:textId="4D300C60" w:rsidR="001D58B6" w:rsidRP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D58B6">
        <w:rPr>
          <w:rFonts w:ascii="Calibri" w:hAnsi="Calibri" w:cs="Calibri"/>
          <w:sz w:val="30"/>
          <w:szCs w:val="30"/>
        </w:rPr>
        <w:t>Mr</w:t>
      </w:r>
      <w:r w:rsidRPr="001D58B6">
        <w:rPr>
          <w:rFonts w:ascii="Calibri" w:hAnsi="Calibri" w:cs="Calibri"/>
          <w:sz w:val="30"/>
          <w:szCs w:val="30"/>
        </w:rPr>
        <w:t>.</w:t>
      </w:r>
      <w:r w:rsidRPr="001D58B6">
        <w:rPr>
          <w:rFonts w:ascii="Calibri" w:hAnsi="Calibri" w:cs="Calibri"/>
          <w:sz w:val="30"/>
          <w:szCs w:val="30"/>
        </w:rPr>
        <w:t xml:space="preserve"> Carol G Owen, 67</w:t>
      </w:r>
    </w:p>
    <w:p w14:paraId="25E760F2" w14:textId="77777777" w:rsid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0098CB37" w14:textId="77777777" w:rsid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D58B6">
        <w:rPr>
          <w:rFonts w:ascii="Calibri" w:hAnsi="Calibri" w:cs="Calibri"/>
          <w:sz w:val="30"/>
          <w:szCs w:val="30"/>
        </w:rPr>
        <w:t xml:space="preserve">Carol G. Owen, a maintenance superintendent, died Sunday of peritonitis at Kenner Regional Hospital. He was 67. </w:t>
      </w:r>
    </w:p>
    <w:p w14:paraId="30C9D1F8" w14:textId="77777777" w:rsid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D58B6">
        <w:rPr>
          <w:rFonts w:ascii="Calibri" w:hAnsi="Calibri" w:cs="Calibri"/>
          <w:sz w:val="30"/>
          <w:szCs w:val="30"/>
        </w:rPr>
        <w:t xml:space="preserve">Mr. Owen was born in Red Boiling Springs, Tenn., and lived in LaPlace for 27 years. Survivors include his wife, Yvonne Rogers Owen; a son, Tim Owen of Destrehan; a daughter, Judy O. White of Decatur, Ill.; five stepsons, Dennis and Benny Parker, both of Galvez, Kenneth and Scott Parker, both of Covington, and Brian Keith Parker of Birmingham, Ala.; a stepdaughter, Donna Ellsworth of Susan Moore, Ala.; a brother, Ronal Owen of Tompkinsville, Ky.; a sister, Doris O. Baker of Fort Worth, Texas; five grandchildren; 11 </w:t>
      </w:r>
      <w:proofErr w:type="spellStart"/>
      <w:r w:rsidRPr="001D58B6">
        <w:rPr>
          <w:rFonts w:ascii="Calibri" w:hAnsi="Calibri" w:cs="Calibri"/>
          <w:sz w:val="30"/>
          <w:szCs w:val="30"/>
        </w:rPr>
        <w:t>stepgrandchildren</w:t>
      </w:r>
      <w:proofErr w:type="spellEnd"/>
      <w:r w:rsidRPr="001D58B6">
        <w:rPr>
          <w:rFonts w:ascii="Calibri" w:hAnsi="Calibri" w:cs="Calibri"/>
          <w:sz w:val="30"/>
          <w:szCs w:val="30"/>
        </w:rPr>
        <w:t xml:space="preserve">; three great-grandchildren; and two </w:t>
      </w:r>
      <w:proofErr w:type="spellStart"/>
      <w:r w:rsidRPr="001D58B6">
        <w:rPr>
          <w:rFonts w:ascii="Calibri" w:hAnsi="Calibri" w:cs="Calibri"/>
          <w:sz w:val="30"/>
          <w:szCs w:val="30"/>
        </w:rPr>
        <w:t>stepgreat</w:t>
      </w:r>
      <w:proofErr w:type="spellEnd"/>
      <w:r w:rsidRPr="001D58B6">
        <w:rPr>
          <w:rFonts w:ascii="Calibri" w:hAnsi="Calibri" w:cs="Calibri"/>
          <w:sz w:val="30"/>
          <w:szCs w:val="30"/>
        </w:rPr>
        <w:t xml:space="preserve">-grandchildren. </w:t>
      </w:r>
    </w:p>
    <w:p w14:paraId="0BA6C94F" w14:textId="5A9DBAAA" w:rsidR="001D58B6" w:rsidRP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1D58B6">
        <w:rPr>
          <w:rFonts w:ascii="Calibri" w:hAnsi="Calibri" w:cs="Calibri"/>
          <w:sz w:val="30"/>
          <w:szCs w:val="30"/>
        </w:rPr>
        <w:t>A service will be held today at 10 a.m. at Millet Guidry Funeral Home, 2806 W. Airline Highway, LaPlace. Visitation will be at 9 a.m. Burial will be in St. John Memorial Gardens, LaPlace.</w:t>
      </w:r>
    </w:p>
    <w:p w14:paraId="7461A72D" w14:textId="77777777" w:rsidR="003C2F0C" w:rsidRDefault="003C2F0C" w:rsidP="00690D6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93ACD84" w14:textId="77777777" w:rsidR="001D58B6" w:rsidRDefault="001D58B6" w:rsidP="001D58B6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D58B6">
        <w:rPr>
          <w:rFonts w:ascii="Calibri" w:hAnsi="Calibri" w:cs="Calibri"/>
          <w:sz w:val="30"/>
          <w:szCs w:val="30"/>
        </w:rPr>
        <w:t>Times-Picayune, The (New Orleans, LA)</w:t>
      </w:r>
    </w:p>
    <w:p w14:paraId="722F6D12" w14:textId="5A94D949" w:rsidR="00F73A1F" w:rsidRDefault="001D58B6" w:rsidP="001D58B6">
      <w:pPr>
        <w:spacing w:after="0" w:line="240" w:lineRule="auto"/>
      </w:pPr>
      <w:r w:rsidRPr="001D58B6">
        <w:rPr>
          <w:rFonts w:ascii="Calibri" w:hAnsi="Calibri" w:cs="Calibri"/>
          <w:sz w:val="30"/>
          <w:szCs w:val="30"/>
        </w:rPr>
        <w:t>Tuesday, November 28, 2000</w:t>
      </w:r>
    </w:p>
    <w:sectPr w:rsidR="00F73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F"/>
    <w:rsid w:val="001D58B6"/>
    <w:rsid w:val="003C2F0C"/>
    <w:rsid w:val="00690D61"/>
    <w:rsid w:val="00714717"/>
    <w:rsid w:val="00C64680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CBA2"/>
  <w15:chartTrackingRefBased/>
  <w15:docId w15:val="{676ED242-41E7-45D5-8F78-554F4690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A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2024-08-14T23:41:00Z</dcterms:created>
  <dcterms:modified xsi:type="dcterms:W3CDTF">2024-08-14T23:41:00Z</dcterms:modified>
</cp:coreProperties>
</file>