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05FB6" w14:textId="0292C3C1" w:rsidR="00E37350" w:rsidRPr="00E37350" w:rsidRDefault="00191BBC" w:rsidP="00E37350">
      <w:pPr>
        <w:spacing w:after="0" w:line="276" w:lineRule="auto"/>
        <w:jc w:val="center"/>
        <w:rPr>
          <w:rFonts w:ascii="Calibri" w:hAnsi="Calibri" w:cs="Calibri"/>
          <w:sz w:val="40"/>
          <w:szCs w:val="40"/>
        </w:rPr>
      </w:pPr>
      <w:r>
        <w:rPr>
          <w:rFonts w:ascii="Calibri" w:hAnsi="Calibri" w:cs="Calibri"/>
          <w:sz w:val="40"/>
          <w:szCs w:val="40"/>
        </w:rPr>
        <w:t>Bertha Mae (Kelson)</w:t>
      </w:r>
      <w:r w:rsidR="00E37350" w:rsidRPr="00E37350">
        <w:rPr>
          <w:rFonts w:ascii="Calibri" w:hAnsi="Calibri" w:cs="Calibri"/>
          <w:sz w:val="40"/>
          <w:szCs w:val="40"/>
        </w:rPr>
        <w:t xml:space="preserve"> Smith</w:t>
      </w:r>
    </w:p>
    <w:p w14:paraId="3E372376" w14:textId="49F3D558" w:rsidR="00E37350" w:rsidRPr="00E37350" w:rsidRDefault="00191BBC" w:rsidP="00E37350">
      <w:pPr>
        <w:spacing w:after="0" w:line="276" w:lineRule="auto"/>
        <w:jc w:val="center"/>
        <w:rPr>
          <w:rFonts w:ascii="Calibri" w:hAnsi="Calibri" w:cs="Calibri"/>
          <w:sz w:val="40"/>
          <w:szCs w:val="40"/>
        </w:rPr>
      </w:pPr>
      <w:r>
        <w:rPr>
          <w:rFonts w:ascii="Calibri" w:hAnsi="Calibri" w:cs="Calibri"/>
          <w:sz w:val="40"/>
          <w:szCs w:val="40"/>
        </w:rPr>
        <w:t>August 3, 1932 – December 1, 2021</w:t>
      </w:r>
    </w:p>
    <w:p w14:paraId="05677CFE" w14:textId="77777777" w:rsidR="00E37350" w:rsidRPr="00E37350" w:rsidRDefault="00E37350" w:rsidP="00E37350">
      <w:pPr>
        <w:spacing w:after="0" w:line="276" w:lineRule="auto"/>
        <w:jc w:val="center"/>
        <w:rPr>
          <w:rFonts w:ascii="Calibri" w:hAnsi="Calibri" w:cs="Calibri"/>
          <w:sz w:val="30"/>
          <w:szCs w:val="30"/>
        </w:rPr>
      </w:pPr>
    </w:p>
    <w:p w14:paraId="61087731" w14:textId="1B0076ED" w:rsidR="00E37350" w:rsidRPr="00E37350" w:rsidRDefault="00191BBC" w:rsidP="00E37350">
      <w:pPr>
        <w:spacing w:after="0" w:line="276" w:lineRule="auto"/>
        <w:jc w:val="center"/>
        <w:rPr>
          <w:rFonts w:ascii="Calibri" w:hAnsi="Calibri" w:cs="Calibri"/>
          <w:sz w:val="30"/>
          <w:szCs w:val="30"/>
        </w:rPr>
      </w:pPr>
      <w:r>
        <w:rPr>
          <w:noProof/>
        </w:rPr>
        <w:drawing>
          <wp:inline distT="0" distB="0" distL="0" distR="0" wp14:anchorId="6328DF6F" wp14:editId="187D8EA0">
            <wp:extent cx="2819028" cy="1758278"/>
            <wp:effectExtent l="0" t="0" r="635" b="0"/>
            <wp:docPr id="1141685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38086" cy="1770165"/>
                    </a:xfrm>
                    <a:prstGeom prst="rect">
                      <a:avLst/>
                    </a:prstGeom>
                    <a:noFill/>
                    <a:ln>
                      <a:noFill/>
                    </a:ln>
                  </pic:spPr>
                </pic:pic>
              </a:graphicData>
            </a:graphic>
          </wp:inline>
        </w:drawing>
      </w:r>
    </w:p>
    <w:p w14:paraId="470C1488" w14:textId="77777777" w:rsidR="00E37350" w:rsidRPr="00E37350" w:rsidRDefault="00E37350" w:rsidP="00E37350">
      <w:pPr>
        <w:spacing w:after="0" w:line="276" w:lineRule="auto"/>
        <w:rPr>
          <w:rFonts w:ascii="Calibri" w:hAnsi="Calibri" w:cs="Calibri"/>
          <w:sz w:val="30"/>
          <w:szCs w:val="30"/>
        </w:rPr>
      </w:pPr>
    </w:p>
    <w:p w14:paraId="5C413EE4" w14:textId="77777777" w:rsidR="00191BBC" w:rsidRDefault="00191BBC" w:rsidP="00E37350">
      <w:pPr>
        <w:rPr>
          <w:rFonts w:ascii="Calibri" w:hAnsi="Calibri" w:cs="Calibri"/>
          <w:sz w:val="30"/>
          <w:szCs w:val="30"/>
        </w:rPr>
      </w:pPr>
      <w:r>
        <w:rPr>
          <w:rFonts w:ascii="Calibri" w:hAnsi="Calibri" w:cs="Calibri"/>
          <w:sz w:val="30"/>
          <w:szCs w:val="30"/>
        </w:rPr>
        <w:t xml:space="preserve">   </w:t>
      </w:r>
      <w:r w:rsidRPr="00191BBC">
        <w:rPr>
          <w:rFonts w:ascii="Calibri" w:hAnsi="Calibri" w:cs="Calibri"/>
          <w:sz w:val="30"/>
          <w:szCs w:val="30"/>
        </w:rPr>
        <w:t xml:space="preserve">Bertha Mae Kelson Smith departed this earthly life on Wednesday, December 1, 2021, at her daughter's residence in LaPlace, LA at the age of 89. </w:t>
      </w:r>
    </w:p>
    <w:p w14:paraId="0CDA0BEF" w14:textId="77777777" w:rsidR="00191BBC" w:rsidRDefault="00191BBC" w:rsidP="00E37350">
      <w:pPr>
        <w:rPr>
          <w:rFonts w:ascii="Calibri" w:hAnsi="Calibri" w:cs="Calibri"/>
          <w:sz w:val="30"/>
          <w:szCs w:val="30"/>
        </w:rPr>
      </w:pPr>
      <w:r>
        <w:rPr>
          <w:rFonts w:ascii="Calibri" w:hAnsi="Calibri" w:cs="Calibri"/>
          <w:sz w:val="30"/>
          <w:szCs w:val="30"/>
        </w:rPr>
        <w:t xml:space="preserve">   </w:t>
      </w:r>
      <w:r w:rsidRPr="00191BBC">
        <w:rPr>
          <w:rFonts w:ascii="Calibri" w:hAnsi="Calibri" w:cs="Calibri"/>
          <w:sz w:val="30"/>
          <w:szCs w:val="30"/>
        </w:rPr>
        <w:t xml:space="preserve">Bertha Mae was born to the union of the late Alex and Albertha Kelson on August 3, 1932. She was the loving mother of Jaqueline P. Joseph (the late Andrew), Wanda P. Baker (Kerry), and the late Rayshawn Smith. She was the grandmother of </w:t>
      </w:r>
      <w:proofErr w:type="spellStart"/>
      <w:r w:rsidRPr="00191BBC">
        <w:rPr>
          <w:rFonts w:ascii="Calibri" w:hAnsi="Calibri" w:cs="Calibri"/>
          <w:sz w:val="30"/>
          <w:szCs w:val="30"/>
        </w:rPr>
        <w:t>Kerdell</w:t>
      </w:r>
      <w:proofErr w:type="spellEnd"/>
      <w:r w:rsidRPr="00191BBC">
        <w:rPr>
          <w:rFonts w:ascii="Calibri" w:hAnsi="Calibri" w:cs="Calibri"/>
          <w:sz w:val="30"/>
          <w:szCs w:val="30"/>
        </w:rPr>
        <w:t xml:space="preserve">, Kelwin (Alisha), Kendrick, and Kerrion. She was the great-grandmother of 9. Bertha is also survived by a host of nieces, nephews, cousins and friends. </w:t>
      </w:r>
    </w:p>
    <w:p w14:paraId="07B16AD0" w14:textId="6A2AB76F" w:rsidR="00191BBC" w:rsidRDefault="00191BBC" w:rsidP="00E37350">
      <w:pPr>
        <w:rPr>
          <w:rFonts w:ascii="Calibri" w:hAnsi="Calibri" w:cs="Calibri"/>
          <w:sz w:val="30"/>
          <w:szCs w:val="30"/>
        </w:rPr>
      </w:pPr>
      <w:r>
        <w:rPr>
          <w:rFonts w:ascii="Calibri" w:hAnsi="Calibri" w:cs="Calibri"/>
          <w:sz w:val="30"/>
          <w:szCs w:val="30"/>
        </w:rPr>
        <w:t xml:space="preserve">   </w:t>
      </w:r>
      <w:r w:rsidRPr="00191BBC">
        <w:rPr>
          <w:rFonts w:ascii="Calibri" w:hAnsi="Calibri" w:cs="Calibri"/>
          <w:sz w:val="30"/>
          <w:szCs w:val="30"/>
        </w:rPr>
        <w:t xml:space="preserve">Pastors, officers, and members of New Pilgrim Baptist Church, The Powerhouse Christian Church, and Cargill Grain Elevator of Reserve, LA are all invited to attend the home-going celebration of Bertha Mae Kelson Smith on Saturday, December 11, 2021, at New Pilgrim Baptist Church, 107 Pilgrim St., Reserve, LA 70084 at 11am. Visitation 9am-11am. Rev. Dr. Forell Bering officiating. Entombment to follow at St. John Memorial Gardens, 2205 W Airline Hwy, LaPlace, LA 70068. </w:t>
      </w:r>
    </w:p>
    <w:p w14:paraId="7E158225" w14:textId="77777777" w:rsidR="00191BBC" w:rsidRDefault="00191BBC" w:rsidP="00E37350">
      <w:pPr>
        <w:rPr>
          <w:rFonts w:ascii="Calibri" w:hAnsi="Calibri" w:cs="Calibri"/>
          <w:sz w:val="30"/>
          <w:szCs w:val="30"/>
        </w:rPr>
      </w:pPr>
      <w:r w:rsidRPr="00191BBC">
        <w:rPr>
          <w:rFonts w:ascii="Calibri" w:hAnsi="Calibri" w:cs="Calibri"/>
          <w:sz w:val="30"/>
          <w:szCs w:val="30"/>
        </w:rPr>
        <w:t>Treasures of Life Funeral Services, Gramercy, L</w:t>
      </w:r>
      <w:r>
        <w:rPr>
          <w:rFonts w:ascii="Calibri" w:hAnsi="Calibri" w:cs="Calibri"/>
          <w:sz w:val="30"/>
          <w:szCs w:val="30"/>
        </w:rPr>
        <w:t>ouisiana</w:t>
      </w:r>
    </w:p>
    <w:sectPr w:rsidR="00191B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D25FA2"/>
    <w:multiLevelType w:val="hybridMultilevel"/>
    <w:tmpl w:val="A47E25A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23160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350"/>
    <w:rsid w:val="0009452F"/>
    <w:rsid w:val="000F5DC1"/>
    <w:rsid w:val="00191BBC"/>
    <w:rsid w:val="003D28D4"/>
    <w:rsid w:val="00E37350"/>
    <w:rsid w:val="00E454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24B5A"/>
  <w15:chartTrackingRefBased/>
  <w15:docId w15:val="{7FA7B729-331C-4C73-8929-8452DFD60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73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73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73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73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73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73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73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73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73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73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73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73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73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73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73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73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73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7350"/>
    <w:rPr>
      <w:rFonts w:eastAsiaTheme="majorEastAsia" w:cstheme="majorBidi"/>
      <w:color w:val="272727" w:themeColor="text1" w:themeTint="D8"/>
    </w:rPr>
  </w:style>
  <w:style w:type="paragraph" w:styleId="Title">
    <w:name w:val="Title"/>
    <w:basedOn w:val="Normal"/>
    <w:next w:val="Normal"/>
    <w:link w:val="TitleChar"/>
    <w:uiPriority w:val="10"/>
    <w:qFormat/>
    <w:rsid w:val="00E373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73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73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73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7350"/>
    <w:pPr>
      <w:spacing w:before="160"/>
      <w:jc w:val="center"/>
    </w:pPr>
    <w:rPr>
      <w:i/>
      <w:iCs/>
      <w:color w:val="404040" w:themeColor="text1" w:themeTint="BF"/>
    </w:rPr>
  </w:style>
  <w:style w:type="character" w:customStyle="1" w:styleId="QuoteChar">
    <w:name w:val="Quote Char"/>
    <w:basedOn w:val="DefaultParagraphFont"/>
    <w:link w:val="Quote"/>
    <w:uiPriority w:val="29"/>
    <w:rsid w:val="00E37350"/>
    <w:rPr>
      <w:i/>
      <w:iCs/>
      <w:color w:val="404040" w:themeColor="text1" w:themeTint="BF"/>
    </w:rPr>
  </w:style>
  <w:style w:type="paragraph" w:styleId="ListParagraph">
    <w:name w:val="List Paragraph"/>
    <w:basedOn w:val="Normal"/>
    <w:uiPriority w:val="34"/>
    <w:qFormat/>
    <w:rsid w:val="00E37350"/>
    <w:pPr>
      <w:ind w:left="720"/>
      <w:contextualSpacing/>
    </w:pPr>
  </w:style>
  <w:style w:type="character" w:styleId="IntenseEmphasis">
    <w:name w:val="Intense Emphasis"/>
    <w:basedOn w:val="DefaultParagraphFont"/>
    <w:uiPriority w:val="21"/>
    <w:qFormat/>
    <w:rsid w:val="00E37350"/>
    <w:rPr>
      <w:i/>
      <w:iCs/>
      <w:color w:val="0F4761" w:themeColor="accent1" w:themeShade="BF"/>
    </w:rPr>
  </w:style>
  <w:style w:type="paragraph" w:styleId="IntenseQuote">
    <w:name w:val="Intense Quote"/>
    <w:basedOn w:val="Normal"/>
    <w:next w:val="Normal"/>
    <w:link w:val="IntenseQuoteChar"/>
    <w:uiPriority w:val="30"/>
    <w:qFormat/>
    <w:rsid w:val="00E373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7350"/>
    <w:rPr>
      <w:i/>
      <w:iCs/>
      <w:color w:val="0F4761" w:themeColor="accent1" w:themeShade="BF"/>
    </w:rPr>
  </w:style>
  <w:style w:type="character" w:styleId="IntenseReference">
    <w:name w:val="Intense Reference"/>
    <w:basedOn w:val="DefaultParagraphFont"/>
    <w:uiPriority w:val="32"/>
    <w:qFormat/>
    <w:rsid w:val="00E3735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170</Words>
  <Characters>974</Characters>
  <Application>Microsoft Office Word</Application>
  <DocSecurity>0</DocSecurity>
  <Lines>8</Lines>
  <Paragraphs>2</Paragraphs>
  <ScaleCrop>false</ScaleCrop>
  <Company/>
  <LinksUpToDate>false</LinksUpToDate>
  <CharactersWithSpaces>1142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2026-10-17T14:03:00Z</dcterms:created>
  <dcterms:modified xsi:type="dcterms:W3CDTF">2026-10-17T14:03:00Z</dcterms:modified>
</cp:coreProperties>
</file>