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05FB6" w14:textId="5F6FA987" w:rsidR="00E37350" w:rsidRPr="00E37350" w:rsidRDefault="006F6495" w:rsidP="00B60B0E">
      <w:pPr>
        <w:spacing w:after="0" w:line="240" w:lineRule="auto"/>
        <w:jc w:val="center"/>
        <w:rPr>
          <w:rFonts w:ascii="Calibri" w:hAnsi="Calibri" w:cs="Calibri"/>
          <w:sz w:val="40"/>
          <w:szCs w:val="40"/>
        </w:rPr>
      </w:pPr>
      <w:r>
        <w:rPr>
          <w:rFonts w:ascii="Calibri" w:hAnsi="Calibri" w:cs="Calibri"/>
          <w:sz w:val="40"/>
          <w:szCs w:val="40"/>
        </w:rPr>
        <w:t>Agnes Doris (Kugler) St. Martin</w:t>
      </w:r>
    </w:p>
    <w:p w14:paraId="3E372376" w14:textId="6443FA47" w:rsidR="00E37350" w:rsidRPr="00E37350" w:rsidRDefault="006F6495" w:rsidP="00B60B0E">
      <w:pPr>
        <w:spacing w:after="0" w:line="240" w:lineRule="auto"/>
        <w:jc w:val="center"/>
        <w:rPr>
          <w:rFonts w:ascii="Calibri" w:hAnsi="Calibri" w:cs="Calibri"/>
          <w:sz w:val="40"/>
          <w:szCs w:val="40"/>
        </w:rPr>
      </w:pPr>
      <w:r>
        <w:rPr>
          <w:rFonts w:ascii="Calibri" w:hAnsi="Calibri" w:cs="Calibri"/>
          <w:sz w:val="40"/>
          <w:szCs w:val="40"/>
        </w:rPr>
        <w:t>July 6, 1932 – September 8, 2026</w:t>
      </w:r>
    </w:p>
    <w:p w14:paraId="05677CFE" w14:textId="77777777" w:rsidR="00E37350" w:rsidRPr="00E37350" w:rsidRDefault="00E37350" w:rsidP="00B60B0E">
      <w:pPr>
        <w:spacing w:after="0" w:line="240" w:lineRule="auto"/>
        <w:jc w:val="center"/>
        <w:rPr>
          <w:rFonts w:ascii="Calibri" w:hAnsi="Calibri" w:cs="Calibri"/>
          <w:sz w:val="30"/>
          <w:szCs w:val="30"/>
        </w:rPr>
      </w:pPr>
    </w:p>
    <w:p w14:paraId="61087731" w14:textId="35347E8D" w:rsidR="00E37350" w:rsidRPr="00E37350" w:rsidRDefault="006F6495" w:rsidP="00B60B0E">
      <w:pPr>
        <w:spacing w:after="0" w:line="240" w:lineRule="auto"/>
        <w:jc w:val="center"/>
        <w:rPr>
          <w:rFonts w:ascii="Calibri" w:hAnsi="Calibri" w:cs="Calibri"/>
          <w:sz w:val="30"/>
          <w:szCs w:val="30"/>
        </w:rPr>
      </w:pPr>
      <w:r>
        <w:rPr>
          <w:noProof/>
        </w:rPr>
        <w:drawing>
          <wp:inline distT="0" distB="0" distL="0" distR="0" wp14:anchorId="2D2C4E20" wp14:editId="54CD5460">
            <wp:extent cx="3793432" cy="2162175"/>
            <wp:effectExtent l="0" t="0" r="0" b="0"/>
            <wp:docPr id="14875638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8918" cy="2176701"/>
                    </a:xfrm>
                    <a:prstGeom prst="rect">
                      <a:avLst/>
                    </a:prstGeom>
                    <a:noFill/>
                    <a:ln>
                      <a:noFill/>
                    </a:ln>
                  </pic:spPr>
                </pic:pic>
              </a:graphicData>
            </a:graphic>
          </wp:inline>
        </w:drawing>
      </w:r>
    </w:p>
    <w:p w14:paraId="470C1488" w14:textId="77777777" w:rsidR="00E37350" w:rsidRPr="00E37350" w:rsidRDefault="00E37350" w:rsidP="00B60B0E">
      <w:pPr>
        <w:spacing w:after="0" w:line="240" w:lineRule="auto"/>
        <w:rPr>
          <w:rFonts w:ascii="Calibri" w:hAnsi="Calibri" w:cs="Calibri"/>
          <w:sz w:val="30"/>
          <w:szCs w:val="30"/>
        </w:rPr>
      </w:pPr>
    </w:p>
    <w:p w14:paraId="7E158225" w14:textId="31459544" w:rsidR="00191BBC" w:rsidRDefault="00191BBC" w:rsidP="00B60B0E">
      <w:pPr>
        <w:spacing w:after="0" w:line="240" w:lineRule="auto"/>
        <w:rPr>
          <w:rFonts w:ascii="Calibri" w:hAnsi="Calibri" w:cs="Calibri"/>
          <w:sz w:val="30"/>
          <w:szCs w:val="30"/>
        </w:rPr>
      </w:pPr>
    </w:p>
    <w:p w14:paraId="312F93E5" w14:textId="7B3F09BC" w:rsidR="0026386B" w:rsidRDefault="006F6495" w:rsidP="006F6495">
      <w:pPr>
        <w:spacing w:after="0" w:line="240" w:lineRule="auto"/>
        <w:rPr>
          <w:rFonts w:ascii="Calibri" w:hAnsi="Calibri" w:cs="Calibri"/>
          <w:sz w:val="30"/>
          <w:szCs w:val="30"/>
        </w:rPr>
      </w:pPr>
      <w:r>
        <w:rPr>
          <w:rFonts w:ascii="Calibri" w:hAnsi="Calibri" w:cs="Calibri"/>
          <w:sz w:val="30"/>
          <w:szCs w:val="30"/>
        </w:rPr>
        <w:t xml:space="preserve">   </w:t>
      </w:r>
      <w:r w:rsidRPr="006F6495">
        <w:rPr>
          <w:rFonts w:ascii="Calibri" w:hAnsi="Calibri" w:cs="Calibri"/>
          <w:sz w:val="30"/>
          <w:szCs w:val="30"/>
        </w:rPr>
        <w:t xml:space="preserve">Agnes "Doris" Kugler St. Martin passed away on Monday, September 8, </w:t>
      </w:r>
      <w:proofErr w:type="gramStart"/>
      <w:r w:rsidRPr="006F6495">
        <w:rPr>
          <w:rFonts w:ascii="Calibri" w:hAnsi="Calibri" w:cs="Calibri"/>
          <w:sz w:val="30"/>
          <w:szCs w:val="30"/>
        </w:rPr>
        <w:t>2026</w:t>
      </w:r>
      <w:proofErr w:type="gramEnd"/>
      <w:r w:rsidRPr="006F6495">
        <w:rPr>
          <w:rFonts w:ascii="Calibri" w:hAnsi="Calibri" w:cs="Calibri"/>
          <w:sz w:val="30"/>
          <w:szCs w:val="30"/>
        </w:rPr>
        <w:t xml:space="preserve"> at the age of 94. She was a native of Norco, longtime resident of LaPlace and recent resident of Francois Bend Assistant Living.</w:t>
      </w:r>
      <w:r w:rsidRPr="006F6495">
        <w:rPr>
          <w:rFonts w:ascii="Calibri" w:hAnsi="Calibri" w:cs="Calibri"/>
          <w:sz w:val="30"/>
          <w:szCs w:val="30"/>
        </w:rPr>
        <w:br/>
      </w:r>
      <w:r>
        <w:rPr>
          <w:rFonts w:ascii="Calibri" w:hAnsi="Calibri" w:cs="Calibri"/>
          <w:sz w:val="30"/>
          <w:szCs w:val="30"/>
        </w:rPr>
        <w:t xml:space="preserve">   </w:t>
      </w:r>
      <w:r w:rsidRPr="006F6495">
        <w:rPr>
          <w:rFonts w:ascii="Calibri" w:hAnsi="Calibri" w:cs="Calibri"/>
          <w:sz w:val="30"/>
          <w:szCs w:val="30"/>
        </w:rPr>
        <w:t xml:space="preserve">Survived by her children; Diane Cancienne (Reid), Charles St. Martin, Jr., Jane Vicknair (Robin); Mary Holmes (Matt), Jon St. Martin (Liane); also survived by 16 grandchildren and 19 great-grandchildren; brothers, Emile Kugler and Paul Kirk Kugler (Thelma); sisters, Leona Durapau (Robert) and </w:t>
      </w:r>
      <w:proofErr w:type="spellStart"/>
      <w:r w:rsidRPr="006F6495">
        <w:rPr>
          <w:rFonts w:ascii="Calibri" w:hAnsi="Calibri" w:cs="Calibri"/>
          <w:sz w:val="30"/>
          <w:szCs w:val="30"/>
        </w:rPr>
        <w:t>Saundy</w:t>
      </w:r>
      <w:proofErr w:type="spellEnd"/>
      <w:r w:rsidRPr="006F6495">
        <w:rPr>
          <w:rFonts w:ascii="Calibri" w:hAnsi="Calibri" w:cs="Calibri"/>
          <w:sz w:val="30"/>
          <w:szCs w:val="30"/>
        </w:rPr>
        <w:t xml:space="preserve"> Weber (Mike).</w:t>
      </w:r>
      <w:r w:rsidRPr="006F6495">
        <w:rPr>
          <w:rFonts w:ascii="Calibri" w:hAnsi="Calibri" w:cs="Calibri"/>
          <w:sz w:val="30"/>
          <w:szCs w:val="30"/>
        </w:rPr>
        <w:br/>
      </w:r>
      <w:r>
        <w:rPr>
          <w:rFonts w:ascii="Calibri" w:hAnsi="Calibri" w:cs="Calibri"/>
          <w:sz w:val="30"/>
          <w:szCs w:val="30"/>
        </w:rPr>
        <w:t xml:space="preserve">   </w:t>
      </w:r>
      <w:r w:rsidRPr="006F6495">
        <w:rPr>
          <w:rFonts w:ascii="Calibri" w:hAnsi="Calibri" w:cs="Calibri"/>
          <w:sz w:val="30"/>
          <w:szCs w:val="30"/>
        </w:rPr>
        <w:t>Preceded in death by her husband of 60 years, Charles "Challo" St. Martin; sons, Kenneth and Peter St. Martin; granddaughter, Anna Williams; parents, Emile and Blanche Oubre Kugler; and brothers, John and Barry Kugler.</w:t>
      </w:r>
      <w:r w:rsidRPr="006F6495">
        <w:rPr>
          <w:rFonts w:ascii="Calibri" w:hAnsi="Calibri" w:cs="Calibri"/>
          <w:sz w:val="30"/>
          <w:szCs w:val="30"/>
        </w:rPr>
        <w:br/>
      </w:r>
      <w:r>
        <w:rPr>
          <w:rFonts w:ascii="Calibri" w:hAnsi="Calibri" w:cs="Calibri"/>
          <w:sz w:val="30"/>
          <w:szCs w:val="30"/>
        </w:rPr>
        <w:t xml:space="preserve">   </w:t>
      </w:r>
      <w:r w:rsidRPr="006F6495">
        <w:rPr>
          <w:rFonts w:ascii="Calibri" w:hAnsi="Calibri" w:cs="Calibri"/>
          <w:sz w:val="30"/>
          <w:szCs w:val="30"/>
        </w:rPr>
        <w:t>The family would like to extend a special thanks to the staff of Francois Bend Assisted Living and Memory Care.</w:t>
      </w:r>
      <w:r w:rsidRPr="006F6495">
        <w:rPr>
          <w:rFonts w:ascii="Calibri" w:hAnsi="Calibri" w:cs="Calibri"/>
          <w:sz w:val="30"/>
          <w:szCs w:val="30"/>
        </w:rPr>
        <w:br/>
      </w:r>
      <w:r>
        <w:rPr>
          <w:rFonts w:ascii="Calibri" w:hAnsi="Calibri" w:cs="Calibri"/>
          <w:sz w:val="30"/>
          <w:szCs w:val="30"/>
        </w:rPr>
        <w:t xml:space="preserve">   </w:t>
      </w:r>
      <w:r w:rsidRPr="006F6495">
        <w:rPr>
          <w:rFonts w:ascii="Calibri" w:hAnsi="Calibri" w:cs="Calibri"/>
          <w:sz w:val="30"/>
          <w:szCs w:val="30"/>
        </w:rPr>
        <w:t>Relatives and friends are invited to attend the Funeral Service at St. Joan of Arc Catholic Church, 529 W. 5th St., LaPlace on Wednesday, September 16, 2026. Visitation will be held from 10:00 a.m. to 12:00 p.m. with the Funeral Mass to immediately follow at 12:00 p.m. Interment in St. John Memorial Gardens Memorial Cemetery.</w:t>
      </w:r>
      <w:r>
        <w:rPr>
          <w:rFonts w:ascii="Calibri" w:hAnsi="Calibri" w:cs="Calibri"/>
          <w:sz w:val="30"/>
          <w:szCs w:val="30"/>
        </w:rPr>
        <w:t xml:space="preserve">  </w:t>
      </w:r>
      <w:r w:rsidRPr="006F6495">
        <w:rPr>
          <w:rFonts w:ascii="Calibri" w:hAnsi="Calibri" w:cs="Calibri"/>
          <w:sz w:val="30"/>
          <w:szCs w:val="30"/>
        </w:rPr>
        <w:t>In lieu of flowers, Masses preferred.</w:t>
      </w:r>
      <w:r w:rsidRPr="006F6495">
        <w:rPr>
          <w:rFonts w:ascii="Calibri" w:hAnsi="Calibri" w:cs="Calibri"/>
          <w:sz w:val="30"/>
          <w:szCs w:val="30"/>
        </w:rPr>
        <w:br/>
      </w:r>
      <w:r w:rsidRPr="006F6495">
        <w:rPr>
          <w:rFonts w:ascii="Calibri" w:hAnsi="Calibri" w:cs="Calibri"/>
          <w:sz w:val="30"/>
          <w:szCs w:val="30"/>
        </w:rPr>
        <w:br/>
        <w:t>Millet-Guidry Funeral Home</w:t>
      </w:r>
      <w:r>
        <w:rPr>
          <w:rFonts w:ascii="Calibri" w:hAnsi="Calibri" w:cs="Calibri"/>
          <w:sz w:val="30"/>
          <w:szCs w:val="30"/>
        </w:rPr>
        <w:t>, LaPlace, Louisiana</w:t>
      </w:r>
    </w:p>
    <w:sectPr w:rsidR="0026386B" w:rsidSect="006F6495">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D25FA2"/>
    <w:multiLevelType w:val="hybridMultilevel"/>
    <w:tmpl w:val="A47E25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2316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350"/>
    <w:rsid w:val="00013684"/>
    <w:rsid w:val="00041D4D"/>
    <w:rsid w:val="0009452F"/>
    <w:rsid w:val="000F5DC1"/>
    <w:rsid w:val="00191BBC"/>
    <w:rsid w:val="001E0F06"/>
    <w:rsid w:val="0026386B"/>
    <w:rsid w:val="003D28D4"/>
    <w:rsid w:val="006F6495"/>
    <w:rsid w:val="00817C2F"/>
    <w:rsid w:val="00B60B0E"/>
    <w:rsid w:val="00E37350"/>
    <w:rsid w:val="00E45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24B5A"/>
  <w15:chartTrackingRefBased/>
  <w15:docId w15:val="{7FA7B729-331C-4C73-8929-8452DFD60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3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3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3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3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3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3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3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3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3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3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3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3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3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3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3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3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3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350"/>
    <w:rPr>
      <w:rFonts w:eastAsiaTheme="majorEastAsia" w:cstheme="majorBidi"/>
      <w:color w:val="272727" w:themeColor="text1" w:themeTint="D8"/>
    </w:rPr>
  </w:style>
  <w:style w:type="paragraph" w:styleId="Title">
    <w:name w:val="Title"/>
    <w:basedOn w:val="Normal"/>
    <w:next w:val="Normal"/>
    <w:link w:val="TitleChar"/>
    <w:uiPriority w:val="10"/>
    <w:qFormat/>
    <w:rsid w:val="00E373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3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3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3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350"/>
    <w:pPr>
      <w:spacing w:before="160"/>
      <w:jc w:val="center"/>
    </w:pPr>
    <w:rPr>
      <w:i/>
      <w:iCs/>
      <w:color w:val="404040" w:themeColor="text1" w:themeTint="BF"/>
    </w:rPr>
  </w:style>
  <w:style w:type="character" w:customStyle="1" w:styleId="QuoteChar">
    <w:name w:val="Quote Char"/>
    <w:basedOn w:val="DefaultParagraphFont"/>
    <w:link w:val="Quote"/>
    <w:uiPriority w:val="29"/>
    <w:rsid w:val="00E37350"/>
    <w:rPr>
      <w:i/>
      <w:iCs/>
      <w:color w:val="404040" w:themeColor="text1" w:themeTint="BF"/>
    </w:rPr>
  </w:style>
  <w:style w:type="paragraph" w:styleId="ListParagraph">
    <w:name w:val="List Paragraph"/>
    <w:basedOn w:val="Normal"/>
    <w:uiPriority w:val="34"/>
    <w:qFormat/>
    <w:rsid w:val="00E37350"/>
    <w:pPr>
      <w:ind w:left="720"/>
      <w:contextualSpacing/>
    </w:pPr>
  </w:style>
  <w:style w:type="character" w:styleId="IntenseEmphasis">
    <w:name w:val="Intense Emphasis"/>
    <w:basedOn w:val="DefaultParagraphFont"/>
    <w:uiPriority w:val="21"/>
    <w:qFormat/>
    <w:rsid w:val="00E37350"/>
    <w:rPr>
      <w:i/>
      <w:iCs/>
      <w:color w:val="0F4761" w:themeColor="accent1" w:themeShade="BF"/>
    </w:rPr>
  </w:style>
  <w:style w:type="paragraph" w:styleId="IntenseQuote">
    <w:name w:val="Intense Quote"/>
    <w:basedOn w:val="Normal"/>
    <w:next w:val="Normal"/>
    <w:link w:val="IntenseQuoteChar"/>
    <w:uiPriority w:val="30"/>
    <w:qFormat/>
    <w:rsid w:val="00E373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350"/>
    <w:rPr>
      <w:i/>
      <w:iCs/>
      <w:color w:val="0F4761" w:themeColor="accent1" w:themeShade="BF"/>
    </w:rPr>
  </w:style>
  <w:style w:type="character" w:styleId="IntenseReference">
    <w:name w:val="Intense Reference"/>
    <w:basedOn w:val="DefaultParagraphFont"/>
    <w:uiPriority w:val="32"/>
    <w:qFormat/>
    <w:rsid w:val="00E37350"/>
    <w:rPr>
      <w:b/>
      <w:bCs/>
      <w:smallCaps/>
      <w:color w:val="0F4761" w:themeColor="accent1" w:themeShade="BF"/>
      <w:spacing w:val="5"/>
    </w:rPr>
  </w:style>
  <w:style w:type="character" w:styleId="Hyperlink">
    <w:name w:val="Hyperlink"/>
    <w:basedOn w:val="DefaultParagraphFont"/>
    <w:uiPriority w:val="99"/>
    <w:unhideWhenUsed/>
    <w:rsid w:val="00B60B0E"/>
    <w:rPr>
      <w:color w:val="467886" w:themeColor="hyperlink"/>
      <w:u w:val="single"/>
    </w:rPr>
  </w:style>
  <w:style w:type="character" w:styleId="UnresolvedMention">
    <w:name w:val="Unresolved Mention"/>
    <w:basedOn w:val="DefaultParagraphFont"/>
    <w:uiPriority w:val="99"/>
    <w:semiHidden/>
    <w:unhideWhenUsed/>
    <w:rsid w:val="00B60B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201</Words>
  <Characters>1147</Characters>
  <Application>Microsoft Office Word</Application>
  <DocSecurity>0</DocSecurity>
  <Lines>9</Lines>
  <Paragraphs>2</Paragraphs>
  <ScaleCrop>false</ScaleCrop>
  <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2026-10-17T15:18:00Z</dcterms:created>
  <dcterms:modified xsi:type="dcterms:W3CDTF">2026-10-17T15:18:00Z</dcterms:modified>
</cp:coreProperties>
</file>