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05FB6" w14:textId="4AD02F2F" w:rsidR="00E37350" w:rsidRPr="00E37350" w:rsidRDefault="00AD5D17" w:rsidP="00B60B0E">
      <w:pPr>
        <w:spacing w:after="0" w:line="240" w:lineRule="auto"/>
        <w:jc w:val="center"/>
        <w:rPr>
          <w:rFonts w:ascii="Calibri" w:hAnsi="Calibri" w:cs="Calibri"/>
          <w:sz w:val="40"/>
          <w:szCs w:val="40"/>
        </w:rPr>
      </w:pPr>
      <w:r>
        <w:rPr>
          <w:rFonts w:ascii="Calibri" w:hAnsi="Calibri" w:cs="Calibri"/>
          <w:sz w:val="40"/>
          <w:szCs w:val="40"/>
        </w:rPr>
        <w:t>Leonard J. Sutton</w:t>
      </w:r>
    </w:p>
    <w:p w14:paraId="3E372376" w14:textId="60BA31C8" w:rsidR="00E37350" w:rsidRPr="00E37350" w:rsidRDefault="00AD5D17" w:rsidP="00B60B0E">
      <w:pPr>
        <w:spacing w:after="0" w:line="240" w:lineRule="auto"/>
        <w:jc w:val="center"/>
        <w:rPr>
          <w:rFonts w:ascii="Calibri" w:hAnsi="Calibri" w:cs="Calibri"/>
          <w:sz w:val="40"/>
          <w:szCs w:val="40"/>
        </w:rPr>
      </w:pPr>
      <w:r>
        <w:rPr>
          <w:rFonts w:ascii="Calibri" w:hAnsi="Calibri" w:cs="Calibri"/>
          <w:sz w:val="40"/>
          <w:szCs w:val="40"/>
        </w:rPr>
        <w:t>September 7, 1932 – October 5, 2025</w:t>
      </w:r>
    </w:p>
    <w:p w14:paraId="05677CFE" w14:textId="77777777" w:rsidR="00E37350" w:rsidRPr="00E37350" w:rsidRDefault="00E37350" w:rsidP="00B60B0E">
      <w:pPr>
        <w:spacing w:after="0" w:line="240" w:lineRule="auto"/>
        <w:jc w:val="center"/>
        <w:rPr>
          <w:rFonts w:ascii="Calibri" w:hAnsi="Calibri" w:cs="Calibri"/>
          <w:sz w:val="30"/>
          <w:szCs w:val="30"/>
        </w:rPr>
      </w:pPr>
    </w:p>
    <w:p w14:paraId="61087731" w14:textId="453C4DC2" w:rsidR="00E37350" w:rsidRPr="00E37350" w:rsidRDefault="00AD5D17" w:rsidP="00B60B0E">
      <w:pPr>
        <w:spacing w:after="0" w:line="240" w:lineRule="auto"/>
        <w:jc w:val="center"/>
        <w:rPr>
          <w:rFonts w:ascii="Calibri" w:hAnsi="Calibri" w:cs="Calibri"/>
          <w:sz w:val="30"/>
          <w:szCs w:val="30"/>
        </w:rPr>
      </w:pPr>
      <w:r>
        <w:rPr>
          <w:noProof/>
        </w:rPr>
        <w:drawing>
          <wp:inline distT="0" distB="0" distL="0" distR="0" wp14:anchorId="5145E955" wp14:editId="5FC20BCF">
            <wp:extent cx="1390650" cy="1907177"/>
            <wp:effectExtent l="0" t="0" r="0" b="0"/>
            <wp:docPr id="13726824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03338" cy="1924577"/>
                    </a:xfrm>
                    <a:prstGeom prst="rect">
                      <a:avLst/>
                    </a:prstGeom>
                    <a:noFill/>
                    <a:ln>
                      <a:noFill/>
                    </a:ln>
                  </pic:spPr>
                </pic:pic>
              </a:graphicData>
            </a:graphic>
          </wp:inline>
        </w:drawing>
      </w:r>
      <w:r>
        <w:rPr>
          <w:rFonts w:ascii="Calibri" w:hAnsi="Calibri" w:cs="Calibri"/>
          <w:sz w:val="30"/>
          <w:szCs w:val="30"/>
        </w:rPr>
        <w:t xml:space="preserve">   </w:t>
      </w:r>
      <w:r>
        <w:rPr>
          <w:noProof/>
        </w:rPr>
        <w:drawing>
          <wp:inline distT="0" distB="0" distL="0" distR="0" wp14:anchorId="357FDCA0" wp14:editId="64DE0ADF">
            <wp:extent cx="3511176" cy="1905000"/>
            <wp:effectExtent l="0" t="0" r="0" b="0"/>
            <wp:docPr id="21205670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6">
                      <a:extLst>
                        <a:ext uri="{28A0092B-C50C-407E-A947-70E740481C1C}">
                          <a14:useLocalDpi xmlns:a14="http://schemas.microsoft.com/office/drawing/2010/main" val="0"/>
                        </a:ext>
                      </a:extLst>
                    </a:blip>
                    <a:srcRect l="21220" t="71597" r="21746" b="5840"/>
                    <a:stretch>
                      <a:fillRect/>
                    </a:stretch>
                  </pic:blipFill>
                  <pic:spPr bwMode="auto">
                    <a:xfrm>
                      <a:off x="0" y="0"/>
                      <a:ext cx="3569006" cy="1936376"/>
                    </a:xfrm>
                    <a:prstGeom prst="rect">
                      <a:avLst/>
                    </a:prstGeom>
                    <a:noFill/>
                    <a:ln>
                      <a:noFill/>
                    </a:ln>
                    <a:extLst>
                      <a:ext uri="{53640926-AAD7-44D8-BBD7-CCE9431645EC}">
                        <a14:shadowObscured xmlns:a14="http://schemas.microsoft.com/office/drawing/2010/main"/>
                      </a:ext>
                    </a:extLst>
                  </pic:spPr>
                </pic:pic>
              </a:graphicData>
            </a:graphic>
          </wp:inline>
        </w:drawing>
      </w:r>
    </w:p>
    <w:p w14:paraId="470C1488" w14:textId="77777777" w:rsidR="00E37350" w:rsidRPr="00E37350" w:rsidRDefault="00E37350" w:rsidP="00B60B0E">
      <w:pPr>
        <w:spacing w:after="0" w:line="240" w:lineRule="auto"/>
        <w:rPr>
          <w:rFonts w:ascii="Calibri" w:hAnsi="Calibri" w:cs="Calibri"/>
          <w:sz w:val="30"/>
          <w:szCs w:val="30"/>
        </w:rPr>
      </w:pPr>
    </w:p>
    <w:p w14:paraId="7E158225" w14:textId="31459544" w:rsidR="00191BBC" w:rsidRDefault="00191BBC" w:rsidP="00B60B0E">
      <w:pPr>
        <w:spacing w:after="0" w:line="240" w:lineRule="auto"/>
        <w:rPr>
          <w:rFonts w:ascii="Calibri" w:hAnsi="Calibri" w:cs="Calibri"/>
          <w:sz w:val="30"/>
          <w:szCs w:val="30"/>
        </w:rPr>
      </w:pPr>
    </w:p>
    <w:p w14:paraId="7234F84E" w14:textId="77777777" w:rsidR="00AD5D17" w:rsidRDefault="00AD5D17" w:rsidP="006F6495">
      <w:pPr>
        <w:spacing w:after="0" w:line="240" w:lineRule="auto"/>
        <w:rPr>
          <w:rFonts w:ascii="Calibri" w:hAnsi="Calibri" w:cs="Calibri"/>
          <w:sz w:val="30"/>
          <w:szCs w:val="30"/>
        </w:rPr>
      </w:pPr>
      <w:r>
        <w:rPr>
          <w:rFonts w:ascii="Calibri" w:hAnsi="Calibri" w:cs="Calibri"/>
          <w:sz w:val="30"/>
          <w:szCs w:val="30"/>
        </w:rPr>
        <w:t xml:space="preserve">   </w:t>
      </w:r>
      <w:r w:rsidRPr="00AD5D17">
        <w:rPr>
          <w:rFonts w:ascii="Calibri" w:hAnsi="Calibri" w:cs="Calibri"/>
          <w:sz w:val="30"/>
          <w:szCs w:val="30"/>
        </w:rPr>
        <w:t xml:space="preserve">Leonard J. Sutton passed away surrounded by family at his residence on Sunday, October 5, </w:t>
      </w:r>
      <w:proofErr w:type="gramStart"/>
      <w:r w:rsidRPr="00AD5D17">
        <w:rPr>
          <w:rFonts w:ascii="Calibri" w:hAnsi="Calibri" w:cs="Calibri"/>
          <w:sz w:val="30"/>
          <w:szCs w:val="30"/>
        </w:rPr>
        <w:t>2025</w:t>
      </w:r>
      <w:proofErr w:type="gramEnd"/>
      <w:r w:rsidRPr="00AD5D17">
        <w:rPr>
          <w:rFonts w:ascii="Calibri" w:hAnsi="Calibri" w:cs="Calibri"/>
          <w:sz w:val="30"/>
          <w:szCs w:val="30"/>
        </w:rPr>
        <w:t xml:space="preserve"> at the age of 93. He was born in Reserve, LA and was a resident of LaPlace since 1956. </w:t>
      </w:r>
    </w:p>
    <w:p w14:paraId="169EB0A8" w14:textId="77777777" w:rsidR="00AD5D17" w:rsidRDefault="00AD5D17" w:rsidP="006F6495">
      <w:pPr>
        <w:spacing w:after="0" w:line="240" w:lineRule="auto"/>
        <w:rPr>
          <w:rFonts w:ascii="Calibri" w:hAnsi="Calibri" w:cs="Calibri"/>
          <w:sz w:val="30"/>
          <w:szCs w:val="30"/>
        </w:rPr>
      </w:pPr>
      <w:r>
        <w:rPr>
          <w:rFonts w:ascii="Calibri" w:hAnsi="Calibri" w:cs="Calibri"/>
          <w:sz w:val="30"/>
          <w:szCs w:val="30"/>
        </w:rPr>
        <w:t xml:space="preserve">   </w:t>
      </w:r>
      <w:r w:rsidRPr="00AD5D17">
        <w:rPr>
          <w:rFonts w:ascii="Calibri" w:hAnsi="Calibri" w:cs="Calibri"/>
          <w:sz w:val="30"/>
          <w:szCs w:val="30"/>
        </w:rPr>
        <w:t xml:space="preserve">Leonard was a star football player for Leon Godchaux High School and Pearl River Junior College. Leonard proudly served his country in the U. S. Army during the Korean War. He was a master roofer by trade retiring at the age of 84. He loved spending time with his grandchildren, hunting, fishing and watching them play sports. </w:t>
      </w:r>
    </w:p>
    <w:p w14:paraId="4C621BA2" w14:textId="77777777" w:rsidR="00AD5D17" w:rsidRDefault="00AD5D17" w:rsidP="006F6495">
      <w:pPr>
        <w:spacing w:after="0" w:line="240" w:lineRule="auto"/>
        <w:rPr>
          <w:rFonts w:ascii="Calibri" w:hAnsi="Calibri" w:cs="Calibri"/>
          <w:sz w:val="30"/>
          <w:szCs w:val="30"/>
        </w:rPr>
      </w:pPr>
      <w:r>
        <w:rPr>
          <w:rFonts w:ascii="Calibri" w:hAnsi="Calibri" w:cs="Calibri"/>
          <w:sz w:val="30"/>
          <w:szCs w:val="30"/>
        </w:rPr>
        <w:t xml:space="preserve">   </w:t>
      </w:r>
      <w:r w:rsidRPr="00AD5D17">
        <w:rPr>
          <w:rFonts w:ascii="Calibri" w:hAnsi="Calibri" w:cs="Calibri"/>
          <w:sz w:val="30"/>
          <w:szCs w:val="30"/>
        </w:rPr>
        <w:t xml:space="preserve">Beloved husband of 69 years to Beverly Duhe Sutton. Loving father of Amy Sutton Broussard (the late Daryl), Jane Sutton Reine (Kent) and the late Marlene Sutton Lions (the late David). Grandfather of Brande Lions Reyer (Jimmy), Matthew Broussard (Cher), David Lions (Shantel), Byron Broussard (Abby), Leonard "Lenny" Sutton Broussard (Casey), Amanda Lions Ortego (Kevin), Addy Reine Johnson (James), and Nicholas "Nick" Reine (Kaitlyn). Great-grandfather of 17 great-grandchildren. </w:t>
      </w:r>
    </w:p>
    <w:p w14:paraId="38BD722E" w14:textId="77777777" w:rsidR="00AD5D17" w:rsidRDefault="00AD5D17" w:rsidP="006F6495">
      <w:pPr>
        <w:spacing w:after="0" w:line="240" w:lineRule="auto"/>
        <w:rPr>
          <w:rFonts w:ascii="Calibri" w:hAnsi="Calibri" w:cs="Calibri"/>
          <w:sz w:val="30"/>
          <w:szCs w:val="30"/>
        </w:rPr>
      </w:pPr>
      <w:r>
        <w:rPr>
          <w:rFonts w:ascii="Calibri" w:hAnsi="Calibri" w:cs="Calibri"/>
          <w:sz w:val="30"/>
          <w:szCs w:val="30"/>
        </w:rPr>
        <w:t xml:space="preserve">   </w:t>
      </w:r>
      <w:r w:rsidRPr="00AD5D17">
        <w:rPr>
          <w:rFonts w:ascii="Calibri" w:hAnsi="Calibri" w:cs="Calibri"/>
          <w:sz w:val="30"/>
          <w:szCs w:val="30"/>
        </w:rPr>
        <w:t xml:space="preserve">Son of the late Oliver Joseph Sutton, Sr. and Lolita Weber Sutton. Brother of Raymond "Teco" Sutton, Patricia Martin, Philip "Pooka" Sutton and the late Oliver Sutton, Jr., Ruth Bourgeois, Antoinette Sutton, Norman Sutton, Ethel Champagne, Dorothy Champagne, Floyd Sutton, Lois Faucheux, Francis Gary Sutton, and Blanche Brady. Also survived by many nieces, nephews and his furry friend, Docile. </w:t>
      </w:r>
    </w:p>
    <w:p w14:paraId="2048C07A" w14:textId="77777777" w:rsidR="00AD5D17" w:rsidRDefault="00AD5D17" w:rsidP="006F6495">
      <w:pPr>
        <w:spacing w:after="0" w:line="240" w:lineRule="auto"/>
        <w:rPr>
          <w:rFonts w:ascii="Calibri" w:hAnsi="Calibri" w:cs="Calibri"/>
          <w:sz w:val="30"/>
          <w:szCs w:val="30"/>
        </w:rPr>
      </w:pPr>
      <w:r>
        <w:rPr>
          <w:rFonts w:ascii="Calibri" w:hAnsi="Calibri" w:cs="Calibri"/>
          <w:sz w:val="30"/>
          <w:szCs w:val="30"/>
        </w:rPr>
        <w:t xml:space="preserve">   </w:t>
      </w:r>
      <w:r w:rsidRPr="00AD5D17">
        <w:rPr>
          <w:rFonts w:ascii="Calibri" w:hAnsi="Calibri" w:cs="Calibri"/>
          <w:sz w:val="30"/>
          <w:szCs w:val="30"/>
        </w:rPr>
        <w:t xml:space="preserve">The family would like to thank everyone at Notre Dame Hospice for the kindness and care given to him during his illness. Words cannot express how grateful we are for his caregivers, Karen Sterling, Mary Breaux, Mona Lee and China for the kind and loving care given to our dad for the past year. </w:t>
      </w:r>
      <w:r>
        <w:rPr>
          <w:rFonts w:ascii="Calibri" w:hAnsi="Calibri" w:cs="Calibri"/>
          <w:sz w:val="30"/>
          <w:szCs w:val="30"/>
        </w:rPr>
        <w:t xml:space="preserve">  </w:t>
      </w:r>
    </w:p>
    <w:p w14:paraId="312F93E5" w14:textId="40F70686" w:rsidR="0026386B" w:rsidRDefault="00AD5D17" w:rsidP="006F6495">
      <w:pPr>
        <w:spacing w:after="0" w:line="240" w:lineRule="auto"/>
        <w:rPr>
          <w:rFonts w:ascii="Calibri" w:hAnsi="Calibri" w:cs="Calibri"/>
          <w:sz w:val="30"/>
          <w:szCs w:val="30"/>
        </w:rPr>
      </w:pPr>
      <w:r>
        <w:rPr>
          <w:rFonts w:ascii="Calibri" w:hAnsi="Calibri" w:cs="Calibri"/>
          <w:sz w:val="30"/>
          <w:szCs w:val="30"/>
        </w:rPr>
        <w:t xml:space="preserve">   </w:t>
      </w:r>
      <w:r w:rsidRPr="00AD5D17">
        <w:rPr>
          <w:rFonts w:ascii="Calibri" w:hAnsi="Calibri" w:cs="Calibri"/>
          <w:sz w:val="30"/>
          <w:szCs w:val="30"/>
        </w:rPr>
        <w:t xml:space="preserve">Relatives and friends are invited to attend the Funeral Service on Thursday, October 9, </w:t>
      </w:r>
      <w:proofErr w:type="gramStart"/>
      <w:r w:rsidRPr="00AD5D17">
        <w:rPr>
          <w:rFonts w:ascii="Calibri" w:hAnsi="Calibri" w:cs="Calibri"/>
          <w:sz w:val="30"/>
          <w:szCs w:val="30"/>
        </w:rPr>
        <w:t>2025</w:t>
      </w:r>
      <w:proofErr w:type="gramEnd"/>
      <w:r w:rsidRPr="00AD5D17">
        <w:rPr>
          <w:rFonts w:ascii="Calibri" w:hAnsi="Calibri" w:cs="Calibri"/>
          <w:sz w:val="30"/>
          <w:szCs w:val="30"/>
        </w:rPr>
        <w:t xml:space="preserve"> at St. Joan of Arc Catholic Church, 529 W. 5th St., LaPlace. Visitation will be held from 10:00 a.m. to 12:00 p.m. with the Funeral Mass to immediately follow at 12:00 p.m. Interment in St. John Memorial Gardens Cemetery.</w:t>
      </w:r>
      <w:r w:rsidR="006F6495" w:rsidRPr="006F6495">
        <w:rPr>
          <w:rFonts w:ascii="Calibri" w:hAnsi="Calibri" w:cs="Calibri"/>
          <w:sz w:val="30"/>
          <w:szCs w:val="30"/>
        </w:rPr>
        <w:br/>
      </w:r>
      <w:r w:rsidR="006F6495" w:rsidRPr="006F6495">
        <w:rPr>
          <w:rFonts w:ascii="Calibri" w:hAnsi="Calibri" w:cs="Calibri"/>
          <w:sz w:val="30"/>
          <w:szCs w:val="30"/>
        </w:rPr>
        <w:br/>
        <w:t>Millet-Guidry Funeral Home</w:t>
      </w:r>
      <w:r w:rsidR="006F6495">
        <w:rPr>
          <w:rFonts w:ascii="Calibri" w:hAnsi="Calibri" w:cs="Calibri"/>
          <w:sz w:val="30"/>
          <w:szCs w:val="30"/>
        </w:rPr>
        <w:t>, LaPlace, Louisiana</w:t>
      </w:r>
    </w:p>
    <w:p w14:paraId="293AECD9" w14:textId="57752EC3" w:rsidR="00AD5D17" w:rsidRDefault="00AD5D17" w:rsidP="006F6495">
      <w:pPr>
        <w:spacing w:after="0" w:line="240" w:lineRule="auto"/>
        <w:rPr>
          <w:rFonts w:ascii="Calibri" w:hAnsi="Calibri" w:cs="Calibri"/>
          <w:sz w:val="30"/>
          <w:szCs w:val="30"/>
        </w:rPr>
      </w:pPr>
      <w:r>
        <w:rPr>
          <w:rFonts w:ascii="Calibri" w:hAnsi="Calibri" w:cs="Calibri"/>
          <w:sz w:val="30"/>
          <w:szCs w:val="30"/>
        </w:rPr>
        <w:t>October 6, 2025</w:t>
      </w:r>
    </w:p>
    <w:sectPr w:rsidR="00AD5D17" w:rsidSect="00AD5D17">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D25FA2"/>
    <w:multiLevelType w:val="hybridMultilevel"/>
    <w:tmpl w:val="A47E25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2316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350"/>
    <w:rsid w:val="00013684"/>
    <w:rsid w:val="00041D4D"/>
    <w:rsid w:val="0009452F"/>
    <w:rsid w:val="000F5DC1"/>
    <w:rsid w:val="00191BBC"/>
    <w:rsid w:val="001E0F06"/>
    <w:rsid w:val="0026386B"/>
    <w:rsid w:val="003D28D4"/>
    <w:rsid w:val="006F6495"/>
    <w:rsid w:val="00817C2F"/>
    <w:rsid w:val="00AD5D17"/>
    <w:rsid w:val="00B60B0E"/>
    <w:rsid w:val="00E37350"/>
    <w:rsid w:val="00E45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24B5A"/>
  <w15:chartTrackingRefBased/>
  <w15:docId w15:val="{7FA7B729-331C-4C73-8929-8452DFD60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73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73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73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73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73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3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3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3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3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3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73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73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3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3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3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3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3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350"/>
    <w:rPr>
      <w:rFonts w:eastAsiaTheme="majorEastAsia" w:cstheme="majorBidi"/>
      <w:color w:val="272727" w:themeColor="text1" w:themeTint="D8"/>
    </w:rPr>
  </w:style>
  <w:style w:type="paragraph" w:styleId="Title">
    <w:name w:val="Title"/>
    <w:basedOn w:val="Normal"/>
    <w:next w:val="Normal"/>
    <w:link w:val="TitleChar"/>
    <w:uiPriority w:val="10"/>
    <w:qFormat/>
    <w:rsid w:val="00E373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73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3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3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350"/>
    <w:pPr>
      <w:spacing w:before="160"/>
      <w:jc w:val="center"/>
    </w:pPr>
    <w:rPr>
      <w:i/>
      <w:iCs/>
      <w:color w:val="404040" w:themeColor="text1" w:themeTint="BF"/>
    </w:rPr>
  </w:style>
  <w:style w:type="character" w:customStyle="1" w:styleId="QuoteChar">
    <w:name w:val="Quote Char"/>
    <w:basedOn w:val="DefaultParagraphFont"/>
    <w:link w:val="Quote"/>
    <w:uiPriority w:val="29"/>
    <w:rsid w:val="00E37350"/>
    <w:rPr>
      <w:i/>
      <w:iCs/>
      <w:color w:val="404040" w:themeColor="text1" w:themeTint="BF"/>
    </w:rPr>
  </w:style>
  <w:style w:type="paragraph" w:styleId="ListParagraph">
    <w:name w:val="List Paragraph"/>
    <w:basedOn w:val="Normal"/>
    <w:uiPriority w:val="34"/>
    <w:qFormat/>
    <w:rsid w:val="00E37350"/>
    <w:pPr>
      <w:ind w:left="720"/>
      <w:contextualSpacing/>
    </w:pPr>
  </w:style>
  <w:style w:type="character" w:styleId="IntenseEmphasis">
    <w:name w:val="Intense Emphasis"/>
    <w:basedOn w:val="DefaultParagraphFont"/>
    <w:uiPriority w:val="21"/>
    <w:qFormat/>
    <w:rsid w:val="00E37350"/>
    <w:rPr>
      <w:i/>
      <w:iCs/>
      <w:color w:val="0F4761" w:themeColor="accent1" w:themeShade="BF"/>
    </w:rPr>
  </w:style>
  <w:style w:type="paragraph" w:styleId="IntenseQuote">
    <w:name w:val="Intense Quote"/>
    <w:basedOn w:val="Normal"/>
    <w:next w:val="Normal"/>
    <w:link w:val="IntenseQuoteChar"/>
    <w:uiPriority w:val="30"/>
    <w:qFormat/>
    <w:rsid w:val="00E373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350"/>
    <w:rPr>
      <w:i/>
      <w:iCs/>
      <w:color w:val="0F4761" w:themeColor="accent1" w:themeShade="BF"/>
    </w:rPr>
  </w:style>
  <w:style w:type="character" w:styleId="IntenseReference">
    <w:name w:val="Intense Reference"/>
    <w:basedOn w:val="DefaultParagraphFont"/>
    <w:uiPriority w:val="32"/>
    <w:qFormat/>
    <w:rsid w:val="00E37350"/>
    <w:rPr>
      <w:b/>
      <w:bCs/>
      <w:smallCaps/>
      <w:color w:val="0F4761" w:themeColor="accent1" w:themeShade="BF"/>
      <w:spacing w:val="5"/>
    </w:rPr>
  </w:style>
  <w:style w:type="character" w:styleId="Hyperlink">
    <w:name w:val="Hyperlink"/>
    <w:basedOn w:val="DefaultParagraphFont"/>
    <w:uiPriority w:val="99"/>
    <w:unhideWhenUsed/>
    <w:rsid w:val="00B60B0E"/>
    <w:rPr>
      <w:color w:val="467886" w:themeColor="hyperlink"/>
      <w:u w:val="single"/>
    </w:rPr>
  </w:style>
  <w:style w:type="character" w:styleId="UnresolvedMention">
    <w:name w:val="Unresolved Mention"/>
    <w:basedOn w:val="DefaultParagraphFont"/>
    <w:uiPriority w:val="99"/>
    <w:semiHidden/>
    <w:unhideWhenUsed/>
    <w:rsid w:val="00B60B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320</Words>
  <Characters>1829</Characters>
  <Application>Microsoft Office Word</Application>
  <DocSecurity>0</DocSecurity>
  <Lines>15</Lines>
  <Paragraphs>4</Paragraphs>
  <ScaleCrop>false</ScaleCrop>
  <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2026-10-17T15:43:00Z</dcterms:created>
  <dcterms:modified xsi:type="dcterms:W3CDTF">2026-10-17T15:43:00Z</dcterms:modified>
</cp:coreProperties>
</file>