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CFDF4" w14:textId="13F8C490" w:rsidR="00FD6DC1" w:rsidRPr="00FD6DC1" w:rsidRDefault="00FD6DC1" w:rsidP="00FD6DC1">
      <w:pPr>
        <w:spacing w:after="0" w:line="240" w:lineRule="auto"/>
        <w:jc w:val="center"/>
        <w:rPr>
          <w:rFonts w:ascii="Calibri" w:hAnsi="Calibri" w:cs="Calibri"/>
          <w:sz w:val="40"/>
          <w:szCs w:val="40"/>
        </w:rPr>
      </w:pPr>
      <w:r w:rsidRPr="00FD6DC1">
        <w:rPr>
          <w:rFonts w:ascii="Calibri" w:hAnsi="Calibri" w:cs="Calibri"/>
          <w:sz w:val="40"/>
          <w:szCs w:val="40"/>
        </w:rPr>
        <w:t xml:space="preserve">Floyd N. </w:t>
      </w:r>
      <w:proofErr w:type="spellStart"/>
      <w:r w:rsidRPr="00FD6DC1">
        <w:rPr>
          <w:rFonts w:ascii="Calibri" w:hAnsi="Calibri" w:cs="Calibri"/>
          <w:sz w:val="40"/>
          <w:szCs w:val="40"/>
        </w:rPr>
        <w:t>Tuesno</w:t>
      </w:r>
      <w:proofErr w:type="spellEnd"/>
    </w:p>
    <w:p w14:paraId="238FFF21" w14:textId="65E93965" w:rsidR="00FD6DC1" w:rsidRPr="00FD6DC1" w:rsidRDefault="00FD6DC1" w:rsidP="00FD6DC1">
      <w:pPr>
        <w:spacing w:after="0" w:line="240" w:lineRule="auto"/>
        <w:jc w:val="center"/>
        <w:rPr>
          <w:rFonts w:ascii="Calibri" w:hAnsi="Calibri" w:cs="Calibri"/>
          <w:sz w:val="40"/>
          <w:szCs w:val="40"/>
        </w:rPr>
      </w:pPr>
      <w:r w:rsidRPr="00FD6DC1">
        <w:rPr>
          <w:rFonts w:ascii="Calibri" w:hAnsi="Calibri" w:cs="Calibri"/>
          <w:sz w:val="40"/>
          <w:szCs w:val="40"/>
        </w:rPr>
        <w:t>March 2, 1984 – October 7, 2025</w:t>
      </w:r>
    </w:p>
    <w:p w14:paraId="18BECC1C" w14:textId="77777777" w:rsidR="00FD6DC1" w:rsidRDefault="00FD6DC1" w:rsidP="00FD6DC1">
      <w:pPr>
        <w:spacing w:after="0" w:line="240" w:lineRule="auto"/>
        <w:jc w:val="center"/>
        <w:rPr>
          <w:rFonts w:ascii="Calibri" w:hAnsi="Calibri" w:cs="Calibri"/>
          <w:sz w:val="30"/>
          <w:szCs w:val="30"/>
        </w:rPr>
      </w:pPr>
    </w:p>
    <w:p w14:paraId="4DB4E1DA" w14:textId="57B82B20" w:rsidR="00FD6DC1" w:rsidRDefault="00FD6DC1" w:rsidP="00FD6DC1">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4F5B5AF1" wp14:editId="7A6D82E2">
            <wp:extent cx="3810000" cy="1459279"/>
            <wp:effectExtent l="0" t="0" r="0" b="7620"/>
            <wp:docPr id="1552983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83051" name="Picture 155298305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29671" cy="1466813"/>
                    </a:xfrm>
                    <a:prstGeom prst="rect">
                      <a:avLst/>
                    </a:prstGeom>
                  </pic:spPr>
                </pic:pic>
              </a:graphicData>
            </a:graphic>
          </wp:inline>
        </w:drawing>
      </w:r>
    </w:p>
    <w:p w14:paraId="2AA1EBFC" w14:textId="77777777" w:rsidR="00FD6DC1" w:rsidRDefault="00FD6DC1" w:rsidP="00FD6DC1">
      <w:pPr>
        <w:spacing w:after="0" w:line="240" w:lineRule="auto"/>
        <w:rPr>
          <w:rFonts w:ascii="Calibri" w:hAnsi="Calibri" w:cs="Calibri"/>
          <w:sz w:val="30"/>
          <w:szCs w:val="30"/>
        </w:rPr>
      </w:pPr>
    </w:p>
    <w:p w14:paraId="48BCFB38" w14:textId="2F49507F" w:rsidR="00FD6DC1" w:rsidRPr="00FD6DC1" w:rsidRDefault="00FD6DC1" w:rsidP="00FD6DC1">
      <w:pPr>
        <w:spacing w:after="0" w:line="240" w:lineRule="auto"/>
        <w:rPr>
          <w:rFonts w:ascii="Calibri" w:hAnsi="Calibri" w:cs="Calibri"/>
          <w:sz w:val="30"/>
          <w:szCs w:val="30"/>
        </w:rPr>
      </w:pPr>
      <w:r w:rsidRPr="00FD6DC1">
        <w:rPr>
          <w:rFonts w:ascii="Calibri" w:hAnsi="Calibri" w:cs="Calibri"/>
          <w:sz w:val="30"/>
          <w:szCs w:val="30"/>
        </w:rPr>
        <w:t xml:space="preserve">   </w:t>
      </w:r>
      <w:r w:rsidR="00227854" w:rsidRPr="00FD6DC1">
        <w:rPr>
          <w:rFonts w:ascii="Calibri" w:hAnsi="Calibri" w:cs="Calibri"/>
          <w:sz w:val="30"/>
          <w:szCs w:val="30"/>
        </w:rPr>
        <w:t xml:space="preserve">Floyd N. </w:t>
      </w:r>
      <w:proofErr w:type="spellStart"/>
      <w:r w:rsidR="00227854" w:rsidRPr="00FD6DC1">
        <w:rPr>
          <w:rFonts w:ascii="Calibri" w:hAnsi="Calibri" w:cs="Calibri"/>
          <w:sz w:val="30"/>
          <w:szCs w:val="30"/>
        </w:rPr>
        <w:t>Tuesno</w:t>
      </w:r>
      <w:proofErr w:type="spellEnd"/>
      <w:r w:rsidR="00227854" w:rsidRPr="00FD6DC1">
        <w:rPr>
          <w:rFonts w:ascii="Calibri" w:hAnsi="Calibri" w:cs="Calibri"/>
          <w:sz w:val="30"/>
          <w:szCs w:val="30"/>
        </w:rPr>
        <w:t xml:space="preserve">, known to many as "Big Son," first saw the world on the 2nd of </w:t>
      </w:r>
      <w:proofErr w:type="gramStart"/>
      <w:r w:rsidR="00227854" w:rsidRPr="00FD6DC1">
        <w:rPr>
          <w:rFonts w:ascii="Calibri" w:hAnsi="Calibri" w:cs="Calibri"/>
          <w:sz w:val="30"/>
          <w:szCs w:val="30"/>
        </w:rPr>
        <w:t>March,</w:t>
      </w:r>
      <w:proofErr w:type="gramEnd"/>
      <w:r w:rsidR="00227854" w:rsidRPr="00FD6DC1">
        <w:rPr>
          <w:rFonts w:ascii="Calibri" w:hAnsi="Calibri" w:cs="Calibri"/>
          <w:sz w:val="30"/>
          <w:szCs w:val="30"/>
        </w:rPr>
        <w:t xml:space="preserve"> 1984 in New Orleans, Louisiana. He was the son of Mary </w:t>
      </w:r>
      <w:proofErr w:type="spellStart"/>
      <w:r w:rsidR="00227854" w:rsidRPr="00FD6DC1">
        <w:rPr>
          <w:rFonts w:ascii="Calibri" w:hAnsi="Calibri" w:cs="Calibri"/>
          <w:sz w:val="30"/>
          <w:szCs w:val="30"/>
        </w:rPr>
        <w:t>Tuesno</w:t>
      </w:r>
      <w:proofErr w:type="spellEnd"/>
      <w:r w:rsidR="00227854" w:rsidRPr="00FD6DC1">
        <w:rPr>
          <w:rFonts w:ascii="Calibri" w:hAnsi="Calibri" w:cs="Calibri"/>
          <w:sz w:val="30"/>
          <w:szCs w:val="30"/>
        </w:rPr>
        <w:t xml:space="preserve"> and Floyd Jackson and was a radiant beacon of joy, love, and creativity throughout his life. </w:t>
      </w:r>
    </w:p>
    <w:p w14:paraId="13F1D8C8" w14:textId="77777777" w:rsidR="00FD6DC1" w:rsidRPr="00FD6DC1" w:rsidRDefault="00FD6DC1" w:rsidP="00FD6DC1">
      <w:pPr>
        <w:spacing w:after="0" w:line="240" w:lineRule="auto"/>
        <w:rPr>
          <w:rFonts w:ascii="Calibri" w:hAnsi="Calibri" w:cs="Calibri"/>
          <w:sz w:val="30"/>
          <w:szCs w:val="30"/>
        </w:rPr>
      </w:pPr>
      <w:r w:rsidRPr="00FD6DC1">
        <w:rPr>
          <w:rFonts w:ascii="Calibri" w:hAnsi="Calibri" w:cs="Calibri"/>
          <w:sz w:val="30"/>
          <w:szCs w:val="30"/>
        </w:rPr>
        <w:t xml:space="preserve">   </w:t>
      </w:r>
      <w:r w:rsidR="00227854" w:rsidRPr="00FD6DC1">
        <w:rPr>
          <w:rFonts w:ascii="Calibri" w:hAnsi="Calibri" w:cs="Calibri"/>
          <w:sz w:val="30"/>
          <w:szCs w:val="30"/>
        </w:rPr>
        <w:t xml:space="preserve">Floyd accepted Christ at an early age and was baptized at Greater Liberty Baptist Church. He was a proud graduate of East St. John High School, class of 2001. Just as Maya Angelou once said, "My mission in life is not merely to survive but to thrive; and to do so with some passion, some compassion, some humor, and some style." This quote encapsulates Floyd's approach to life. </w:t>
      </w:r>
    </w:p>
    <w:p w14:paraId="6ADDEB1F" w14:textId="77777777" w:rsidR="00FD6DC1" w:rsidRPr="00FD6DC1" w:rsidRDefault="00FD6DC1" w:rsidP="00FD6DC1">
      <w:pPr>
        <w:spacing w:after="0" w:line="240" w:lineRule="auto"/>
        <w:rPr>
          <w:rFonts w:ascii="Calibri" w:hAnsi="Calibri" w:cs="Calibri"/>
          <w:sz w:val="30"/>
          <w:szCs w:val="30"/>
        </w:rPr>
      </w:pPr>
      <w:r w:rsidRPr="00FD6DC1">
        <w:rPr>
          <w:rFonts w:ascii="Calibri" w:hAnsi="Calibri" w:cs="Calibri"/>
          <w:sz w:val="30"/>
          <w:szCs w:val="30"/>
        </w:rPr>
        <w:t xml:space="preserve">   </w:t>
      </w:r>
      <w:r w:rsidR="00227854" w:rsidRPr="00FD6DC1">
        <w:rPr>
          <w:rFonts w:ascii="Calibri" w:hAnsi="Calibri" w:cs="Calibri"/>
          <w:sz w:val="30"/>
          <w:szCs w:val="30"/>
        </w:rPr>
        <w:t xml:space="preserve">Floyd's earthly journey </w:t>
      </w:r>
      <w:proofErr w:type="gramStart"/>
      <w:r w:rsidR="00227854" w:rsidRPr="00FD6DC1">
        <w:rPr>
          <w:rFonts w:ascii="Calibri" w:hAnsi="Calibri" w:cs="Calibri"/>
          <w:sz w:val="30"/>
          <w:szCs w:val="30"/>
        </w:rPr>
        <w:t>came to a close</w:t>
      </w:r>
      <w:proofErr w:type="gramEnd"/>
      <w:r w:rsidR="00227854" w:rsidRPr="00FD6DC1">
        <w:rPr>
          <w:rFonts w:ascii="Calibri" w:hAnsi="Calibri" w:cs="Calibri"/>
          <w:sz w:val="30"/>
          <w:szCs w:val="30"/>
        </w:rPr>
        <w:t xml:space="preserve"> on October 7, 2025. He was greeted in the eternal realm by his grandparents, Dorothy and John Tuesno, his stepfather, Nazareth Collor Sr., his brother, Nazareth Collor Jr., his cherished stepson, Darell Mills Jr., and several treasured aunts and uncles. </w:t>
      </w:r>
    </w:p>
    <w:p w14:paraId="64479101" w14:textId="77777777" w:rsidR="00FD6DC1" w:rsidRPr="00FD6DC1" w:rsidRDefault="00FD6DC1" w:rsidP="00FD6DC1">
      <w:pPr>
        <w:spacing w:after="0" w:line="240" w:lineRule="auto"/>
        <w:rPr>
          <w:rFonts w:ascii="Calibri" w:hAnsi="Calibri" w:cs="Calibri"/>
          <w:sz w:val="30"/>
          <w:szCs w:val="30"/>
        </w:rPr>
      </w:pPr>
      <w:r w:rsidRPr="00FD6DC1">
        <w:rPr>
          <w:rFonts w:ascii="Calibri" w:hAnsi="Calibri" w:cs="Calibri"/>
          <w:sz w:val="30"/>
          <w:szCs w:val="30"/>
        </w:rPr>
        <w:t xml:space="preserve">   </w:t>
      </w:r>
      <w:r w:rsidR="00227854" w:rsidRPr="00FD6DC1">
        <w:rPr>
          <w:rFonts w:ascii="Calibri" w:hAnsi="Calibri" w:cs="Calibri"/>
          <w:sz w:val="30"/>
          <w:szCs w:val="30"/>
        </w:rPr>
        <w:t xml:space="preserve">Floyd found his calling early in life with a pair of shears in his hand. He went on to become an accomplished barber and cosmetologist, a talent that brought joy and style to the Lutcher, Louisiana community. With his business partner and friend, Janique Knight, he co-owned and operated Faithful Hands. His precision, artistry, and professionalism were manifested in his creative brainchild, the </w:t>
      </w:r>
      <w:proofErr w:type="spellStart"/>
      <w:r w:rsidR="00227854" w:rsidRPr="00FD6DC1">
        <w:rPr>
          <w:rFonts w:ascii="Calibri" w:hAnsi="Calibri" w:cs="Calibri"/>
          <w:sz w:val="30"/>
          <w:szCs w:val="30"/>
        </w:rPr>
        <w:t>Wizzy</w:t>
      </w:r>
      <w:proofErr w:type="spellEnd"/>
      <w:r w:rsidR="00227854" w:rsidRPr="00FD6DC1">
        <w:rPr>
          <w:rFonts w:ascii="Calibri" w:hAnsi="Calibri" w:cs="Calibri"/>
          <w:sz w:val="30"/>
          <w:szCs w:val="30"/>
        </w:rPr>
        <w:t xml:space="preserve"> Locs brand. As Confucius once said, "Choose a </w:t>
      </w:r>
      <w:r w:rsidR="00227854" w:rsidRPr="00FD6DC1">
        <w:rPr>
          <w:rFonts w:ascii="Calibri" w:hAnsi="Calibri" w:cs="Calibri"/>
          <w:sz w:val="30"/>
          <w:szCs w:val="30"/>
        </w:rPr>
        <w:lastRenderedPageBreak/>
        <w:t xml:space="preserve">job you love, and you will never have to work a day in your life." Floyd's love for his craft was evident in every snip and trim. </w:t>
      </w:r>
    </w:p>
    <w:p w14:paraId="276DA2CC" w14:textId="77777777" w:rsidR="00FD6DC1" w:rsidRPr="00FD6DC1" w:rsidRDefault="00FD6DC1" w:rsidP="00FD6DC1">
      <w:pPr>
        <w:spacing w:after="0" w:line="240" w:lineRule="auto"/>
        <w:rPr>
          <w:rFonts w:ascii="Calibri" w:hAnsi="Calibri" w:cs="Calibri"/>
          <w:sz w:val="30"/>
          <w:szCs w:val="30"/>
        </w:rPr>
      </w:pPr>
      <w:r w:rsidRPr="00FD6DC1">
        <w:rPr>
          <w:rFonts w:ascii="Calibri" w:hAnsi="Calibri" w:cs="Calibri"/>
          <w:sz w:val="30"/>
          <w:szCs w:val="30"/>
        </w:rPr>
        <w:t xml:space="preserve">   </w:t>
      </w:r>
      <w:r w:rsidR="00227854" w:rsidRPr="00FD6DC1">
        <w:rPr>
          <w:rFonts w:ascii="Calibri" w:hAnsi="Calibri" w:cs="Calibri"/>
          <w:sz w:val="30"/>
          <w:szCs w:val="30"/>
        </w:rPr>
        <w:t xml:space="preserve">However, Floyd's life was about more than his work. He was a man who savored every moment, a man who loved with all his heart. Whether he was cooking seafood boils, renovating houses, or sharing laughter, Floyd's genuine spirit, humor, and generosity will forever resonate in the hearts of those who knew him. </w:t>
      </w:r>
    </w:p>
    <w:p w14:paraId="37CAF0C8" w14:textId="77777777" w:rsidR="00FD6DC1" w:rsidRPr="00FD6DC1" w:rsidRDefault="00FD6DC1" w:rsidP="00FD6DC1">
      <w:pPr>
        <w:spacing w:after="0" w:line="240" w:lineRule="auto"/>
        <w:rPr>
          <w:rFonts w:ascii="Calibri" w:hAnsi="Calibri" w:cs="Calibri"/>
          <w:sz w:val="30"/>
          <w:szCs w:val="30"/>
        </w:rPr>
      </w:pPr>
      <w:r w:rsidRPr="00FD6DC1">
        <w:rPr>
          <w:rFonts w:ascii="Calibri" w:hAnsi="Calibri" w:cs="Calibri"/>
          <w:sz w:val="30"/>
          <w:szCs w:val="30"/>
        </w:rPr>
        <w:t xml:space="preserve">   </w:t>
      </w:r>
      <w:r w:rsidR="00227854" w:rsidRPr="00FD6DC1">
        <w:rPr>
          <w:rFonts w:ascii="Calibri" w:hAnsi="Calibri" w:cs="Calibri"/>
          <w:sz w:val="30"/>
          <w:szCs w:val="30"/>
        </w:rPr>
        <w:t xml:space="preserve">Floyd's memory will be cherished by his loving son, Floyd </w:t>
      </w:r>
      <w:proofErr w:type="spellStart"/>
      <w:r w:rsidR="00227854" w:rsidRPr="00FD6DC1">
        <w:rPr>
          <w:rFonts w:ascii="Calibri" w:hAnsi="Calibri" w:cs="Calibri"/>
          <w:sz w:val="30"/>
          <w:szCs w:val="30"/>
        </w:rPr>
        <w:t>Tuesno</w:t>
      </w:r>
      <w:proofErr w:type="spellEnd"/>
      <w:r w:rsidR="00227854" w:rsidRPr="00FD6DC1">
        <w:rPr>
          <w:rFonts w:ascii="Calibri" w:hAnsi="Calibri" w:cs="Calibri"/>
          <w:sz w:val="30"/>
          <w:szCs w:val="30"/>
        </w:rPr>
        <w:t xml:space="preserve"> Jr., his godchild, Ashari Johnson, his mother, Mary Tuesno, his father, Floyd Jackson, and his grandmother, Gail Jackson. His siblings, </w:t>
      </w:r>
      <w:proofErr w:type="spellStart"/>
      <w:r w:rsidR="00227854" w:rsidRPr="00FD6DC1">
        <w:rPr>
          <w:rFonts w:ascii="Calibri" w:hAnsi="Calibri" w:cs="Calibri"/>
          <w:sz w:val="30"/>
          <w:szCs w:val="30"/>
        </w:rPr>
        <w:t>Joshuelle</w:t>
      </w:r>
      <w:proofErr w:type="spellEnd"/>
      <w:r w:rsidR="00227854" w:rsidRPr="00FD6DC1">
        <w:rPr>
          <w:rFonts w:ascii="Calibri" w:hAnsi="Calibri" w:cs="Calibri"/>
          <w:sz w:val="30"/>
          <w:szCs w:val="30"/>
        </w:rPr>
        <w:t xml:space="preserve"> </w:t>
      </w:r>
      <w:proofErr w:type="spellStart"/>
      <w:r w:rsidR="00227854" w:rsidRPr="00FD6DC1">
        <w:rPr>
          <w:rFonts w:ascii="Calibri" w:hAnsi="Calibri" w:cs="Calibri"/>
          <w:sz w:val="30"/>
          <w:szCs w:val="30"/>
        </w:rPr>
        <w:t>Tuesno</w:t>
      </w:r>
      <w:proofErr w:type="spellEnd"/>
      <w:r w:rsidR="00227854" w:rsidRPr="00FD6DC1">
        <w:rPr>
          <w:rFonts w:ascii="Calibri" w:hAnsi="Calibri" w:cs="Calibri"/>
          <w:sz w:val="30"/>
          <w:szCs w:val="30"/>
        </w:rPr>
        <w:t xml:space="preserve">, </w:t>
      </w:r>
      <w:proofErr w:type="spellStart"/>
      <w:r w:rsidR="00227854" w:rsidRPr="00FD6DC1">
        <w:rPr>
          <w:rFonts w:ascii="Calibri" w:hAnsi="Calibri" w:cs="Calibri"/>
          <w:sz w:val="30"/>
          <w:szCs w:val="30"/>
        </w:rPr>
        <w:t>Eliston</w:t>
      </w:r>
      <w:proofErr w:type="spellEnd"/>
      <w:r w:rsidR="00227854" w:rsidRPr="00FD6DC1">
        <w:rPr>
          <w:rFonts w:ascii="Calibri" w:hAnsi="Calibri" w:cs="Calibri"/>
          <w:sz w:val="30"/>
          <w:szCs w:val="30"/>
        </w:rPr>
        <w:t xml:space="preserve"> Jackson, and Courtney Jackson, along with his lifelong friend, Rashad Johnson, and his aunts, Melissa </w:t>
      </w:r>
      <w:proofErr w:type="spellStart"/>
      <w:r w:rsidR="00227854" w:rsidRPr="00FD6DC1">
        <w:rPr>
          <w:rFonts w:ascii="Calibri" w:hAnsi="Calibri" w:cs="Calibri"/>
          <w:sz w:val="30"/>
          <w:szCs w:val="30"/>
        </w:rPr>
        <w:t>Tuesno</w:t>
      </w:r>
      <w:proofErr w:type="spellEnd"/>
      <w:r w:rsidR="00227854" w:rsidRPr="00FD6DC1">
        <w:rPr>
          <w:rFonts w:ascii="Calibri" w:hAnsi="Calibri" w:cs="Calibri"/>
          <w:sz w:val="30"/>
          <w:szCs w:val="30"/>
        </w:rPr>
        <w:t xml:space="preserve"> Jackson, Chasity (</w:t>
      </w:r>
      <w:proofErr w:type="spellStart"/>
      <w:r w:rsidR="00227854" w:rsidRPr="00FD6DC1">
        <w:rPr>
          <w:rFonts w:ascii="Calibri" w:hAnsi="Calibri" w:cs="Calibri"/>
          <w:sz w:val="30"/>
          <w:szCs w:val="30"/>
        </w:rPr>
        <w:t>Kiuntay</w:t>
      </w:r>
      <w:proofErr w:type="spellEnd"/>
      <w:r w:rsidR="00227854" w:rsidRPr="00FD6DC1">
        <w:rPr>
          <w:rFonts w:ascii="Calibri" w:hAnsi="Calibri" w:cs="Calibri"/>
          <w:sz w:val="30"/>
          <w:szCs w:val="30"/>
        </w:rPr>
        <w:t xml:space="preserve">) Hayes </w:t>
      </w:r>
      <w:proofErr w:type="spellStart"/>
      <w:r w:rsidR="00227854" w:rsidRPr="00FD6DC1">
        <w:rPr>
          <w:rFonts w:ascii="Calibri" w:hAnsi="Calibri" w:cs="Calibri"/>
          <w:sz w:val="30"/>
          <w:szCs w:val="30"/>
        </w:rPr>
        <w:t>Tuesno</w:t>
      </w:r>
      <w:proofErr w:type="spellEnd"/>
      <w:r w:rsidR="00227854" w:rsidRPr="00FD6DC1">
        <w:rPr>
          <w:rFonts w:ascii="Calibri" w:hAnsi="Calibri" w:cs="Calibri"/>
          <w:sz w:val="30"/>
          <w:szCs w:val="30"/>
        </w:rPr>
        <w:t xml:space="preserve">, Jamie Jackson, Cassidy Jackson, Relinda Landry, Monique James, and Lashelle Jackson, will forever hold him in their hearts. His legacy also lives on in his nieces, nephews, cousins, and dear friends. All who wish to honor Floyd's life are encouraged to share their memories and photos on his memorial page. Your stories and images are a testament to the remarkable man he was, and they will help keep his spirit alive for generations to come. </w:t>
      </w:r>
    </w:p>
    <w:p w14:paraId="78EC9DE4" w14:textId="55D2DCDE" w:rsidR="00227854" w:rsidRPr="00FD6DC1" w:rsidRDefault="00FD6DC1" w:rsidP="00FD6DC1">
      <w:pPr>
        <w:spacing w:after="0" w:line="240" w:lineRule="auto"/>
        <w:rPr>
          <w:rFonts w:ascii="Calibri" w:hAnsi="Calibri" w:cs="Calibri"/>
          <w:sz w:val="30"/>
          <w:szCs w:val="30"/>
        </w:rPr>
      </w:pPr>
      <w:r w:rsidRPr="00FD6DC1">
        <w:rPr>
          <w:rFonts w:ascii="Calibri" w:hAnsi="Calibri" w:cs="Calibri"/>
          <w:sz w:val="30"/>
          <w:szCs w:val="30"/>
        </w:rPr>
        <w:t xml:space="preserve">   </w:t>
      </w:r>
      <w:r w:rsidR="00227854" w:rsidRPr="00FD6DC1">
        <w:rPr>
          <w:rFonts w:ascii="Calibri" w:hAnsi="Calibri" w:cs="Calibri"/>
          <w:sz w:val="30"/>
          <w:szCs w:val="30"/>
        </w:rPr>
        <w:t xml:space="preserve">Floyd's Celebration of Life will be held on Saturday, October 25, </w:t>
      </w:r>
      <w:proofErr w:type="gramStart"/>
      <w:r w:rsidR="00227854" w:rsidRPr="00FD6DC1">
        <w:rPr>
          <w:rFonts w:ascii="Calibri" w:hAnsi="Calibri" w:cs="Calibri"/>
          <w:sz w:val="30"/>
          <w:szCs w:val="30"/>
        </w:rPr>
        <w:t>2025</w:t>
      </w:r>
      <w:proofErr w:type="gramEnd"/>
      <w:r w:rsidR="00227854" w:rsidRPr="00FD6DC1">
        <w:rPr>
          <w:rFonts w:ascii="Calibri" w:hAnsi="Calibri" w:cs="Calibri"/>
          <w:sz w:val="30"/>
          <w:szCs w:val="30"/>
        </w:rPr>
        <w:t xml:space="preserve"> at St. Mark Baptist, 132 Marquez St., Mt. Airy, LA 70076 with visitation from 8am to 10am followed by the service for 10am. Entombment St. John Memorial Gardens, 2205 W. Airline Hwy., LaPlace, LA 70068. </w:t>
      </w:r>
    </w:p>
    <w:p w14:paraId="240F4F9A" w14:textId="77777777" w:rsidR="00FD6DC1" w:rsidRDefault="00FD6DC1" w:rsidP="00FD6DC1">
      <w:pPr>
        <w:spacing w:after="0" w:line="240" w:lineRule="auto"/>
        <w:rPr>
          <w:rFonts w:ascii="Calibri" w:hAnsi="Calibri" w:cs="Calibri"/>
          <w:sz w:val="30"/>
          <w:szCs w:val="30"/>
        </w:rPr>
      </w:pPr>
    </w:p>
    <w:p w14:paraId="5A15C8CE" w14:textId="22E41BE8" w:rsidR="00FD6DC1" w:rsidRPr="00FD6DC1" w:rsidRDefault="00227854" w:rsidP="00FD6DC1">
      <w:pPr>
        <w:spacing w:after="0" w:line="240" w:lineRule="auto"/>
        <w:rPr>
          <w:rFonts w:ascii="Calibri" w:hAnsi="Calibri" w:cs="Calibri"/>
          <w:sz w:val="30"/>
          <w:szCs w:val="30"/>
        </w:rPr>
      </w:pPr>
      <w:r w:rsidRPr="00FD6DC1">
        <w:rPr>
          <w:rFonts w:ascii="Calibri" w:hAnsi="Calibri" w:cs="Calibri"/>
          <w:sz w:val="30"/>
          <w:szCs w:val="30"/>
        </w:rPr>
        <w:t>Treasures of Life Funeral Services, Gramercy, L</w:t>
      </w:r>
      <w:r w:rsidR="00FD6DC1" w:rsidRPr="00FD6DC1">
        <w:rPr>
          <w:rFonts w:ascii="Calibri" w:hAnsi="Calibri" w:cs="Calibri"/>
          <w:sz w:val="30"/>
          <w:szCs w:val="30"/>
        </w:rPr>
        <w:t>ouisiana</w:t>
      </w:r>
    </w:p>
    <w:p w14:paraId="0BA4B91A" w14:textId="462C88E5" w:rsidR="00227854" w:rsidRPr="00FD6DC1" w:rsidRDefault="00FD6DC1" w:rsidP="00FD6DC1">
      <w:pPr>
        <w:spacing w:after="0" w:line="240" w:lineRule="auto"/>
        <w:rPr>
          <w:rFonts w:ascii="Calibri" w:hAnsi="Calibri" w:cs="Calibri"/>
          <w:sz w:val="30"/>
          <w:szCs w:val="30"/>
        </w:rPr>
      </w:pPr>
      <w:r w:rsidRPr="00FD6DC1">
        <w:rPr>
          <w:rFonts w:ascii="Calibri" w:hAnsi="Calibri" w:cs="Calibri"/>
          <w:sz w:val="30"/>
          <w:szCs w:val="30"/>
        </w:rPr>
        <w:t>October 24, 2025</w:t>
      </w:r>
    </w:p>
    <w:p w14:paraId="47805260" w14:textId="77777777" w:rsidR="0009452F" w:rsidRDefault="0009452F"/>
    <w:sectPr w:rsidR="0009452F" w:rsidSect="00FD6DC1">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214"/>
    <w:rsid w:val="0009452F"/>
    <w:rsid w:val="000F5DC1"/>
    <w:rsid w:val="00227854"/>
    <w:rsid w:val="00411214"/>
    <w:rsid w:val="0055613A"/>
    <w:rsid w:val="008606A5"/>
    <w:rsid w:val="00C214A1"/>
    <w:rsid w:val="00D969E6"/>
    <w:rsid w:val="00F90618"/>
    <w:rsid w:val="00FD6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53F4C"/>
  <w15:chartTrackingRefBased/>
  <w15:docId w15:val="{D1DF5DB8-6CA6-4158-AB51-20A25EA3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1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12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12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2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2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12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12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12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12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1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214"/>
    <w:rPr>
      <w:rFonts w:eastAsiaTheme="majorEastAsia" w:cstheme="majorBidi"/>
      <w:color w:val="272727" w:themeColor="text1" w:themeTint="D8"/>
    </w:rPr>
  </w:style>
  <w:style w:type="paragraph" w:styleId="Title">
    <w:name w:val="Title"/>
    <w:basedOn w:val="Normal"/>
    <w:next w:val="Normal"/>
    <w:link w:val="TitleChar"/>
    <w:uiPriority w:val="10"/>
    <w:qFormat/>
    <w:rsid w:val="00411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214"/>
    <w:pPr>
      <w:spacing w:before="160"/>
      <w:jc w:val="center"/>
    </w:pPr>
    <w:rPr>
      <w:i/>
      <w:iCs/>
      <w:color w:val="404040" w:themeColor="text1" w:themeTint="BF"/>
    </w:rPr>
  </w:style>
  <w:style w:type="character" w:customStyle="1" w:styleId="QuoteChar">
    <w:name w:val="Quote Char"/>
    <w:basedOn w:val="DefaultParagraphFont"/>
    <w:link w:val="Quote"/>
    <w:uiPriority w:val="29"/>
    <w:rsid w:val="00411214"/>
    <w:rPr>
      <w:i/>
      <w:iCs/>
      <w:color w:val="404040" w:themeColor="text1" w:themeTint="BF"/>
    </w:rPr>
  </w:style>
  <w:style w:type="paragraph" w:styleId="ListParagraph">
    <w:name w:val="List Paragraph"/>
    <w:basedOn w:val="Normal"/>
    <w:uiPriority w:val="34"/>
    <w:qFormat/>
    <w:rsid w:val="00411214"/>
    <w:pPr>
      <w:ind w:left="720"/>
      <w:contextualSpacing/>
    </w:pPr>
  </w:style>
  <w:style w:type="character" w:styleId="IntenseEmphasis">
    <w:name w:val="Intense Emphasis"/>
    <w:basedOn w:val="DefaultParagraphFont"/>
    <w:uiPriority w:val="21"/>
    <w:qFormat/>
    <w:rsid w:val="00411214"/>
    <w:rPr>
      <w:i/>
      <w:iCs/>
      <w:color w:val="0F4761" w:themeColor="accent1" w:themeShade="BF"/>
    </w:rPr>
  </w:style>
  <w:style w:type="paragraph" w:styleId="IntenseQuote">
    <w:name w:val="Intense Quote"/>
    <w:basedOn w:val="Normal"/>
    <w:next w:val="Normal"/>
    <w:link w:val="IntenseQuoteChar"/>
    <w:uiPriority w:val="30"/>
    <w:qFormat/>
    <w:rsid w:val="00411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1214"/>
    <w:rPr>
      <w:i/>
      <w:iCs/>
      <w:color w:val="0F4761" w:themeColor="accent1" w:themeShade="BF"/>
    </w:rPr>
  </w:style>
  <w:style w:type="character" w:styleId="IntenseReference">
    <w:name w:val="Intense Reference"/>
    <w:basedOn w:val="DefaultParagraphFont"/>
    <w:uiPriority w:val="32"/>
    <w:qFormat/>
    <w:rsid w:val="004112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514</Words>
  <Characters>2538</Characters>
  <Application>Microsoft Office Word</Application>
  <DocSecurity>0</DocSecurity>
  <Lines>37</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2025-10-24T18:35:00Z</dcterms:created>
  <dcterms:modified xsi:type="dcterms:W3CDTF">2026-10-15T19:38:00Z</dcterms:modified>
</cp:coreProperties>
</file>