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5285" w:rsidRPr="00A51343" w:rsidRDefault="00A51343" w:rsidP="00A51343">
      <w:pPr>
        <w:spacing w:after="0" w:line="240" w:lineRule="auto"/>
        <w:jc w:val="center"/>
        <w:rPr>
          <w:sz w:val="40"/>
          <w:szCs w:val="40"/>
        </w:rPr>
      </w:pPr>
      <w:bookmarkStart w:id="0" w:name="_GoBack"/>
      <w:r w:rsidRPr="00A51343">
        <w:rPr>
          <w:sz w:val="40"/>
          <w:szCs w:val="40"/>
        </w:rPr>
        <w:t xml:space="preserve">Martha (Cox) </w:t>
      </w:r>
      <w:proofErr w:type="spellStart"/>
      <w:r w:rsidRPr="00A51343">
        <w:rPr>
          <w:sz w:val="40"/>
          <w:szCs w:val="40"/>
        </w:rPr>
        <w:t>Duhe</w:t>
      </w:r>
      <w:proofErr w:type="spellEnd"/>
      <w:r w:rsidRPr="00A51343">
        <w:rPr>
          <w:sz w:val="40"/>
          <w:szCs w:val="40"/>
        </w:rPr>
        <w:t xml:space="preserve"> </w:t>
      </w:r>
      <w:proofErr w:type="spellStart"/>
      <w:r w:rsidRPr="00A51343">
        <w:rPr>
          <w:sz w:val="40"/>
          <w:szCs w:val="40"/>
        </w:rPr>
        <w:t>Vicknair</w:t>
      </w:r>
      <w:proofErr w:type="spellEnd"/>
    </w:p>
    <w:p w:rsidR="00A51343" w:rsidRPr="00A51343" w:rsidRDefault="00A51343" w:rsidP="00A51343">
      <w:pPr>
        <w:spacing w:after="0" w:line="240" w:lineRule="auto"/>
        <w:jc w:val="center"/>
        <w:rPr>
          <w:sz w:val="40"/>
          <w:szCs w:val="40"/>
        </w:rPr>
      </w:pPr>
      <w:r w:rsidRPr="00A51343">
        <w:rPr>
          <w:sz w:val="40"/>
          <w:szCs w:val="40"/>
        </w:rPr>
        <w:t>May 14, 1898 – May 2, 2000</w:t>
      </w:r>
    </w:p>
    <w:bookmarkEnd w:id="0"/>
    <w:p w:rsidR="00A51343" w:rsidRDefault="00A51343" w:rsidP="00A51343">
      <w:pPr>
        <w:spacing w:after="0" w:line="240" w:lineRule="auto"/>
        <w:jc w:val="center"/>
      </w:pPr>
    </w:p>
    <w:p w:rsidR="00A51343" w:rsidRDefault="00A51343">
      <w:r>
        <w:rPr>
          <w:noProof/>
        </w:rPr>
        <w:drawing>
          <wp:inline distT="0" distB="0" distL="0" distR="0">
            <wp:extent cx="5943600" cy="54102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tPeterReserveLA 081.jpg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8654" b="23077"/>
                    <a:stretch/>
                  </pic:blipFill>
                  <pic:spPr bwMode="auto">
                    <a:xfrm>
                      <a:off x="0" y="0"/>
                      <a:ext cx="5943600" cy="54102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51343" w:rsidRDefault="00A51343" w:rsidP="00A5134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 w:cstheme="minorHAnsi"/>
          <w:sz w:val="24"/>
          <w:szCs w:val="24"/>
        </w:rPr>
      </w:pPr>
      <w:r w:rsidRPr="00E7261D">
        <w:rPr>
          <w:rFonts w:eastAsia="Times New Roman" w:cstheme="minorHAnsi"/>
          <w:sz w:val="24"/>
          <w:szCs w:val="24"/>
        </w:rPr>
        <w:t xml:space="preserve">RESERVE - Martha Cox </w:t>
      </w:r>
      <w:proofErr w:type="spellStart"/>
      <w:r w:rsidRPr="00E7261D">
        <w:rPr>
          <w:rFonts w:eastAsia="Times New Roman" w:cstheme="minorHAnsi"/>
          <w:sz w:val="24"/>
          <w:szCs w:val="24"/>
        </w:rPr>
        <w:t>Duhe</w:t>
      </w:r>
      <w:proofErr w:type="spellEnd"/>
      <w:r w:rsidRPr="00E7261D">
        <w:rPr>
          <w:rFonts w:eastAsia="Times New Roman" w:cstheme="minorHAnsi"/>
          <w:sz w:val="24"/>
          <w:szCs w:val="24"/>
        </w:rPr>
        <w:t xml:space="preserve"> </w:t>
      </w:r>
      <w:proofErr w:type="spellStart"/>
      <w:r w:rsidRPr="00E7261D">
        <w:rPr>
          <w:rFonts w:eastAsia="Times New Roman" w:cstheme="minorHAnsi"/>
          <w:sz w:val="24"/>
          <w:szCs w:val="24"/>
        </w:rPr>
        <w:t>Vicknair</w:t>
      </w:r>
      <w:proofErr w:type="spellEnd"/>
      <w:r w:rsidRPr="00E7261D">
        <w:rPr>
          <w:rFonts w:eastAsia="Times New Roman" w:cstheme="minorHAnsi"/>
          <w:sz w:val="24"/>
          <w:szCs w:val="24"/>
        </w:rPr>
        <w:t xml:space="preserve">, 101, a native and resident of Reserve, died May 2. She was the wife of the late </w:t>
      </w:r>
      <w:proofErr w:type="spellStart"/>
      <w:r w:rsidRPr="00E7261D">
        <w:rPr>
          <w:rFonts w:eastAsia="Times New Roman" w:cstheme="minorHAnsi"/>
          <w:sz w:val="24"/>
          <w:szCs w:val="24"/>
        </w:rPr>
        <w:t>Hypolite</w:t>
      </w:r>
      <w:proofErr w:type="spellEnd"/>
      <w:r w:rsidRPr="00E7261D">
        <w:rPr>
          <w:rFonts w:eastAsia="Times New Roman" w:cstheme="minorHAnsi"/>
          <w:sz w:val="24"/>
          <w:szCs w:val="24"/>
        </w:rPr>
        <w:t xml:space="preserve"> </w:t>
      </w:r>
      <w:proofErr w:type="spellStart"/>
      <w:r w:rsidRPr="00E7261D">
        <w:rPr>
          <w:rFonts w:eastAsia="Times New Roman" w:cstheme="minorHAnsi"/>
          <w:sz w:val="24"/>
          <w:szCs w:val="24"/>
        </w:rPr>
        <w:t>Duhe</w:t>
      </w:r>
      <w:proofErr w:type="spellEnd"/>
      <w:r w:rsidRPr="00E7261D">
        <w:rPr>
          <w:rFonts w:eastAsia="Times New Roman" w:cstheme="minorHAnsi"/>
          <w:sz w:val="24"/>
          <w:szCs w:val="24"/>
        </w:rPr>
        <w:t xml:space="preserve"> and Albert </w:t>
      </w:r>
      <w:proofErr w:type="spellStart"/>
      <w:r w:rsidRPr="00E7261D">
        <w:rPr>
          <w:rFonts w:eastAsia="Times New Roman" w:cstheme="minorHAnsi"/>
          <w:sz w:val="24"/>
          <w:szCs w:val="24"/>
        </w:rPr>
        <w:t>Vicknair</w:t>
      </w:r>
      <w:proofErr w:type="spellEnd"/>
      <w:r w:rsidRPr="00E7261D">
        <w:rPr>
          <w:rFonts w:eastAsia="Times New Roman" w:cstheme="minorHAnsi"/>
          <w:sz w:val="24"/>
          <w:szCs w:val="24"/>
        </w:rPr>
        <w:t xml:space="preserve"> and mother of Lorraine </w:t>
      </w:r>
      <w:proofErr w:type="spellStart"/>
      <w:r w:rsidRPr="00E7261D">
        <w:rPr>
          <w:rFonts w:eastAsia="Times New Roman" w:cstheme="minorHAnsi"/>
          <w:sz w:val="24"/>
          <w:szCs w:val="24"/>
        </w:rPr>
        <w:t>Cambre</w:t>
      </w:r>
      <w:proofErr w:type="spellEnd"/>
      <w:r w:rsidRPr="00E7261D">
        <w:rPr>
          <w:rFonts w:eastAsia="Times New Roman" w:cstheme="minorHAnsi"/>
          <w:sz w:val="24"/>
          <w:szCs w:val="24"/>
        </w:rPr>
        <w:t xml:space="preserve"> and Herman </w:t>
      </w:r>
      <w:proofErr w:type="spellStart"/>
      <w:r w:rsidRPr="00E7261D">
        <w:rPr>
          <w:rFonts w:eastAsia="Times New Roman" w:cstheme="minorHAnsi"/>
          <w:sz w:val="24"/>
          <w:szCs w:val="24"/>
        </w:rPr>
        <w:t>Duhe</w:t>
      </w:r>
      <w:proofErr w:type="spellEnd"/>
      <w:r w:rsidRPr="00E7261D">
        <w:rPr>
          <w:rFonts w:eastAsia="Times New Roman" w:cstheme="minorHAnsi"/>
          <w:sz w:val="24"/>
          <w:szCs w:val="24"/>
        </w:rPr>
        <w:t xml:space="preserve"> Sr.  She was also the daughter of the late Christopher Cox and Nellie </w:t>
      </w:r>
      <w:proofErr w:type="spellStart"/>
      <w:r w:rsidRPr="00E7261D">
        <w:rPr>
          <w:rFonts w:eastAsia="Times New Roman" w:cstheme="minorHAnsi"/>
          <w:sz w:val="24"/>
          <w:szCs w:val="24"/>
        </w:rPr>
        <w:t>Madere</w:t>
      </w:r>
      <w:proofErr w:type="spellEnd"/>
      <w:r w:rsidRPr="00E7261D">
        <w:rPr>
          <w:rFonts w:eastAsia="Times New Roman" w:cstheme="minorHAnsi"/>
          <w:sz w:val="24"/>
          <w:szCs w:val="24"/>
        </w:rPr>
        <w:t xml:space="preserve"> and sister of the late</w:t>
      </w:r>
      <w:r>
        <w:rPr>
          <w:rFonts w:eastAsia="Times New Roman" w:cstheme="minorHAnsi"/>
          <w:sz w:val="24"/>
          <w:szCs w:val="24"/>
        </w:rPr>
        <w:t xml:space="preserve"> </w:t>
      </w:r>
      <w:proofErr w:type="spellStart"/>
      <w:r w:rsidRPr="00E7261D">
        <w:rPr>
          <w:rFonts w:eastAsia="Times New Roman" w:cstheme="minorHAnsi"/>
          <w:sz w:val="24"/>
          <w:szCs w:val="24"/>
        </w:rPr>
        <w:t>Samel</w:t>
      </w:r>
      <w:proofErr w:type="spellEnd"/>
      <w:r w:rsidRPr="00E7261D">
        <w:rPr>
          <w:rFonts w:eastAsia="Times New Roman" w:cstheme="minorHAnsi"/>
          <w:sz w:val="24"/>
          <w:szCs w:val="24"/>
        </w:rPr>
        <w:t xml:space="preserve"> and John Cox and Denise </w:t>
      </w:r>
      <w:proofErr w:type="spellStart"/>
      <w:r w:rsidRPr="00E7261D">
        <w:rPr>
          <w:rFonts w:eastAsia="Times New Roman" w:cstheme="minorHAnsi"/>
          <w:sz w:val="24"/>
          <w:szCs w:val="24"/>
        </w:rPr>
        <w:t>Hotard</w:t>
      </w:r>
      <w:proofErr w:type="spellEnd"/>
      <w:r w:rsidRPr="00E7261D">
        <w:rPr>
          <w:rFonts w:eastAsia="Times New Roman" w:cstheme="minorHAnsi"/>
          <w:sz w:val="24"/>
          <w:szCs w:val="24"/>
        </w:rPr>
        <w:t xml:space="preserve">.  She is also survived by two grandchildren and three great-grandchildren.  Services were held May 5 at St. Peter Catholic Church, Reserve, with interment in the church cemetery. </w:t>
      </w:r>
    </w:p>
    <w:p w:rsidR="00A51343" w:rsidRPr="00E7261D" w:rsidRDefault="00A51343" w:rsidP="00A5134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 w:cstheme="minorHAnsi"/>
          <w:sz w:val="24"/>
          <w:szCs w:val="24"/>
        </w:rPr>
      </w:pPr>
      <w:r w:rsidRPr="00E7261D">
        <w:rPr>
          <w:rFonts w:eastAsia="Times New Roman" w:cstheme="minorHAnsi"/>
          <w:sz w:val="24"/>
          <w:szCs w:val="24"/>
        </w:rPr>
        <w:t xml:space="preserve"> </w:t>
      </w:r>
    </w:p>
    <w:p w:rsidR="00A51343" w:rsidRPr="00E7261D" w:rsidRDefault="00A51343" w:rsidP="00A5134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 w:cstheme="minorHAnsi"/>
          <w:sz w:val="24"/>
          <w:szCs w:val="24"/>
        </w:rPr>
      </w:pPr>
      <w:proofErr w:type="spellStart"/>
      <w:r w:rsidRPr="00E7261D">
        <w:rPr>
          <w:rFonts w:eastAsia="Times New Roman" w:cstheme="minorHAnsi"/>
          <w:sz w:val="24"/>
          <w:szCs w:val="24"/>
        </w:rPr>
        <w:t>L'Observateur</w:t>
      </w:r>
      <w:proofErr w:type="spellEnd"/>
      <w:r>
        <w:rPr>
          <w:rFonts w:eastAsia="Times New Roman" w:cstheme="minorHAnsi"/>
          <w:sz w:val="24"/>
          <w:szCs w:val="24"/>
        </w:rPr>
        <w:t xml:space="preserve">, </w:t>
      </w:r>
      <w:proofErr w:type="spellStart"/>
      <w:r>
        <w:rPr>
          <w:rFonts w:eastAsia="Times New Roman" w:cstheme="minorHAnsi"/>
          <w:sz w:val="24"/>
          <w:szCs w:val="24"/>
        </w:rPr>
        <w:t>LaPlace</w:t>
      </w:r>
      <w:proofErr w:type="spellEnd"/>
      <w:r>
        <w:rPr>
          <w:rFonts w:eastAsia="Times New Roman" w:cstheme="minorHAnsi"/>
          <w:sz w:val="24"/>
          <w:szCs w:val="24"/>
        </w:rPr>
        <w:t xml:space="preserve">, LA; </w:t>
      </w:r>
      <w:r w:rsidRPr="00E7261D">
        <w:rPr>
          <w:rFonts w:eastAsia="Times New Roman" w:cstheme="minorHAnsi"/>
          <w:sz w:val="24"/>
          <w:szCs w:val="24"/>
        </w:rPr>
        <w:t>May 5, 2000</w:t>
      </w:r>
    </w:p>
    <w:p w:rsidR="00A51343" w:rsidRDefault="00A51343"/>
    <w:sectPr w:rsidR="00A5134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1343"/>
    <w:rsid w:val="00A51343"/>
    <w:rsid w:val="00CE52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513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5134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513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5134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91</Words>
  <Characters>522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Margie</dc:creator>
  <cp:lastModifiedBy>Margie</cp:lastModifiedBy>
  <cp:revision>1</cp:revision>
  <dcterms:created xsi:type="dcterms:W3CDTF">2018-02-14T05:47:00Z</dcterms:created>
  <dcterms:modified xsi:type="dcterms:W3CDTF">2018-02-14T05:55:00Z</dcterms:modified>
</cp:coreProperties>
</file>