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017" w14:textId="7B1FADE4" w:rsidR="0009452F" w:rsidRPr="009062E0" w:rsidRDefault="00E52509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Harold J. LaFountain</w:t>
      </w:r>
    </w:p>
    <w:p w14:paraId="2172916E" w14:textId="62CA19F2" w:rsidR="00C50D4E" w:rsidRDefault="00E52509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26, 1941 – November 4, 2012</w:t>
      </w:r>
    </w:p>
    <w:p w14:paraId="4CB2BB33" w14:textId="77777777" w:rsidR="009068D8" w:rsidRDefault="009068D8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8DFD726" w14:textId="67D39A68" w:rsidR="009062E0" w:rsidRDefault="00E52509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1B9EBED4" wp14:editId="432BFE30">
            <wp:extent cx="2771775" cy="1847554"/>
            <wp:effectExtent l="0" t="0" r="0" b="635"/>
            <wp:docPr id="594706441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24" cy="18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6F12" w14:textId="4D2CF5E0" w:rsidR="00E437FA" w:rsidRPr="00E437FA" w:rsidRDefault="00E437FA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E437FA">
        <w:rPr>
          <w:rFonts w:ascii="Calibri" w:hAnsi="Calibri" w:cs="Calibri"/>
          <w:sz w:val="30"/>
          <w:szCs w:val="30"/>
        </w:rPr>
        <w:t>Photo by Team T-Lo</w:t>
      </w:r>
    </w:p>
    <w:p w14:paraId="4DA9A28D" w14:textId="77777777" w:rsidR="009062E0" w:rsidRP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27FA0AD" w14:textId="77777777" w:rsidR="00E52509" w:rsidRDefault="00E52509" w:rsidP="00E52509">
      <w:pPr>
        <w:spacing w:after="200" w:line="276" w:lineRule="auto"/>
        <w:rPr>
          <w:rFonts w:ascii="Calibri" w:hAnsi="Calibri" w:cs="Calibri"/>
          <w:sz w:val="30"/>
          <w:szCs w:val="30"/>
        </w:rPr>
      </w:pPr>
      <w:r w:rsidRPr="009B40AC">
        <w:rPr>
          <w:rFonts w:ascii="Calibri" w:hAnsi="Calibri" w:cs="Calibri"/>
          <w:sz w:val="30"/>
          <w:szCs w:val="30"/>
        </w:rPr>
        <w:t> </w:t>
      </w:r>
      <w:r>
        <w:rPr>
          <w:rFonts w:ascii="Calibri" w:hAnsi="Calibri" w:cs="Calibri"/>
          <w:sz w:val="30"/>
          <w:szCs w:val="30"/>
        </w:rPr>
        <w:t xml:space="preserve">  </w:t>
      </w:r>
      <w:r w:rsidRPr="009B40AC">
        <w:rPr>
          <w:rFonts w:ascii="Calibri" w:hAnsi="Calibri" w:cs="Calibri"/>
          <w:sz w:val="30"/>
          <w:szCs w:val="30"/>
        </w:rPr>
        <w:t xml:space="preserve">Harold J. (Chief) LaFountain passed away on Sunday November 3, 2012.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7662DD71" w14:textId="77777777" w:rsidR="00E52509" w:rsidRDefault="00E52509" w:rsidP="00E52509">
      <w:pPr>
        <w:spacing w:after="20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B40AC">
        <w:rPr>
          <w:rFonts w:ascii="Calibri" w:hAnsi="Calibri" w:cs="Calibri"/>
          <w:sz w:val="30"/>
          <w:szCs w:val="30"/>
        </w:rPr>
        <w:t xml:space="preserve">Beloved husband of Judy Oubre LaFountain. Father of Paul LaFountain, Jeff LaFountain (Eve), Harold LaFountain Jr., (Kambra) and Missy Bourgeois. Also survived by 11 grandchildren. Son of the late </w:t>
      </w:r>
      <w:proofErr w:type="spellStart"/>
      <w:r w:rsidRPr="009B40AC">
        <w:rPr>
          <w:rFonts w:ascii="Calibri" w:hAnsi="Calibri" w:cs="Calibri"/>
          <w:sz w:val="30"/>
          <w:szCs w:val="30"/>
        </w:rPr>
        <w:t>Maxium</w:t>
      </w:r>
      <w:proofErr w:type="spellEnd"/>
      <w:r w:rsidRPr="009B40AC">
        <w:rPr>
          <w:rFonts w:ascii="Calibri" w:hAnsi="Calibri" w:cs="Calibri"/>
          <w:sz w:val="30"/>
          <w:szCs w:val="30"/>
        </w:rPr>
        <w:t xml:space="preserve"> and Sarah LaFountain. Brother of Judy Hudy, Betty Fredrick, Dorothy Freeberg and the late Marie Engles, Dora Weinert, James, Fritz and Max LaFountain. Age 70. </w:t>
      </w:r>
      <w:proofErr w:type="gramStart"/>
      <w:r w:rsidRPr="009B40AC">
        <w:rPr>
          <w:rFonts w:ascii="Calibri" w:hAnsi="Calibri" w:cs="Calibri"/>
          <w:sz w:val="30"/>
          <w:szCs w:val="30"/>
        </w:rPr>
        <w:t>A native</w:t>
      </w:r>
      <w:proofErr w:type="gramEnd"/>
      <w:r w:rsidRPr="009B40AC">
        <w:rPr>
          <w:rFonts w:ascii="Calibri" w:hAnsi="Calibri" w:cs="Calibri"/>
          <w:sz w:val="30"/>
          <w:szCs w:val="30"/>
        </w:rPr>
        <w:t xml:space="preserve"> of North Dakota and resident of Reserve, LA. </w:t>
      </w:r>
    </w:p>
    <w:p w14:paraId="38DD9E29" w14:textId="3A7FEF9D" w:rsidR="00E52509" w:rsidRPr="009B40AC" w:rsidRDefault="00E52509" w:rsidP="00E52509">
      <w:pPr>
        <w:spacing w:after="20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B40AC">
        <w:rPr>
          <w:rFonts w:ascii="Calibri" w:hAnsi="Calibri" w:cs="Calibri"/>
          <w:sz w:val="30"/>
          <w:szCs w:val="30"/>
        </w:rPr>
        <w:t xml:space="preserve">Relatives and friends are invited to attend services. Visitation at St. Peter Catholic Church, Reserve, LA on Thursday November 8, </w:t>
      </w:r>
      <w:proofErr w:type="gramStart"/>
      <w:r w:rsidRPr="009B40AC">
        <w:rPr>
          <w:rFonts w:ascii="Calibri" w:hAnsi="Calibri" w:cs="Calibri"/>
          <w:sz w:val="30"/>
          <w:szCs w:val="30"/>
        </w:rPr>
        <w:t>2012</w:t>
      </w:r>
      <w:proofErr w:type="gramEnd"/>
      <w:r w:rsidRPr="009B40AC">
        <w:rPr>
          <w:rFonts w:ascii="Calibri" w:hAnsi="Calibri" w:cs="Calibri"/>
          <w:sz w:val="30"/>
          <w:szCs w:val="30"/>
        </w:rPr>
        <w:t xml:space="preserve"> from 8:00 am to 10:00 am followed by Mass at 10:00 am. Burial in St. Peter Cemetery, Reserve, LA.</w:t>
      </w:r>
    </w:p>
    <w:p w14:paraId="311D73AF" w14:textId="77777777" w:rsidR="00E52509" w:rsidRDefault="00E52509" w:rsidP="00E52509">
      <w:pPr>
        <w:spacing w:after="0"/>
        <w:rPr>
          <w:rFonts w:ascii="Calibri" w:hAnsi="Calibri" w:cs="Calibri"/>
          <w:sz w:val="30"/>
          <w:szCs w:val="30"/>
        </w:rPr>
      </w:pPr>
      <w:r w:rsidRPr="009B40AC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29094B7C" w14:textId="319A7002" w:rsidR="00E52509" w:rsidRPr="00E52509" w:rsidRDefault="00E52509" w:rsidP="00E52509">
      <w:pPr>
        <w:spacing w:after="0"/>
        <w:rPr>
          <w:rFonts w:ascii="Calibri" w:hAnsi="Calibri" w:cs="Calibri"/>
          <w:sz w:val="30"/>
          <w:szCs w:val="30"/>
        </w:rPr>
      </w:pPr>
      <w:r w:rsidRPr="009B40AC">
        <w:rPr>
          <w:rFonts w:ascii="Calibri" w:hAnsi="Calibri" w:cs="Calibri"/>
          <w:sz w:val="30"/>
          <w:szCs w:val="30"/>
        </w:rPr>
        <w:t>Nov. 5 to Nov. 7, 2012</w:t>
      </w:r>
    </w:p>
    <w:p w14:paraId="16785250" w14:textId="12FE17A4" w:rsidR="00E437FA" w:rsidRPr="009A0F5D" w:rsidRDefault="00E437FA" w:rsidP="00E5250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E437FA" w:rsidRPr="009A0F5D" w:rsidSect="009A0F5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F"/>
    <w:rsid w:val="0002137E"/>
    <w:rsid w:val="0009452F"/>
    <w:rsid w:val="000F5DC1"/>
    <w:rsid w:val="00405DF4"/>
    <w:rsid w:val="0064658F"/>
    <w:rsid w:val="006F5628"/>
    <w:rsid w:val="00804079"/>
    <w:rsid w:val="009062E0"/>
    <w:rsid w:val="009068D8"/>
    <w:rsid w:val="009A0F5D"/>
    <w:rsid w:val="00A35E1F"/>
    <w:rsid w:val="00C50D4E"/>
    <w:rsid w:val="00DE0049"/>
    <w:rsid w:val="00E437FA"/>
    <w:rsid w:val="00E5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6049"/>
  <w15:chartTrackingRefBased/>
  <w15:docId w15:val="{19B0CBD1-D43A-48D3-8113-A739DEB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704</Characters>
  <Application>Microsoft Office Word</Application>
  <DocSecurity>0</DocSecurity>
  <Lines>44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2025-11-27T14:43:00Z</dcterms:created>
  <dcterms:modified xsi:type="dcterms:W3CDTF">2025-11-27T14:43:00Z</dcterms:modified>
</cp:coreProperties>
</file>