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1C478123" w:rsidR="001B79F2" w:rsidRPr="001B79F2" w:rsidRDefault="008D032B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Hattie </w:t>
      </w:r>
      <w:r w:rsidR="00D0242E">
        <w:rPr>
          <w:rFonts w:ascii="Calibri" w:hAnsi="Calibri" w:cs="Calibri"/>
          <w:sz w:val="40"/>
          <w:szCs w:val="40"/>
        </w:rPr>
        <w:t>(</w:t>
      </w:r>
      <w:r>
        <w:rPr>
          <w:rFonts w:ascii="Calibri" w:hAnsi="Calibri" w:cs="Calibri"/>
          <w:sz w:val="40"/>
          <w:szCs w:val="40"/>
        </w:rPr>
        <w:t>Bourg</w:t>
      </w:r>
      <w:r w:rsidR="00D0242E">
        <w:rPr>
          <w:rFonts w:ascii="Calibri" w:hAnsi="Calibri" w:cs="Calibri"/>
          <w:sz w:val="40"/>
          <w:szCs w:val="40"/>
        </w:rPr>
        <w:t>)</w:t>
      </w:r>
      <w:r w:rsidR="00C94342">
        <w:rPr>
          <w:rFonts w:ascii="Calibri" w:hAnsi="Calibri" w:cs="Calibri"/>
          <w:sz w:val="40"/>
          <w:szCs w:val="40"/>
        </w:rPr>
        <w:t xml:space="preserve"> LeBlanc</w:t>
      </w:r>
    </w:p>
    <w:p w14:paraId="440B575F" w14:textId="490C4ADA" w:rsidR="001B79F2" w:rsidRPr="001B79F2" w:rsidRDefault="008D032B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April 19, 1920 – November 9, 2015</w:t>
      </w:r>
    </w:p>
    <w:p w14:paraId="3358F14B" w14:textId="77777777" w:rsidR="00F61835" w:rsidRPr="000F5468" w:rsidRDefault="00F61835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</w:p>
    <w:p w14:paraId="411508A0" w14:textId="6292AAF0" w:rsidR="000F5468" w:rsidRDefault="008D032B" w:rsidP="00A200B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3E5CF744" wp14:editId="4EC60C8F">
            <wp:extent cx="3048000" cy="1874390"/>
            <wp:effectExtent l="0" t="0" r="0" b="0"/>
            <wp:docPr id="1382612350" name="Picture 1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11" cy="188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8F57F" w14:textId="47FCC29A" w:rsidR="008D032B" w:rsidRDefault="008D032B" w:rsidP="00A200B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1C912522" w14:textId="77777777" w:rsidR="000F5468" w:rsidRPr="000F5468" w:rsidRDefault="000F5468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230A2476" w14:textId="77777777" w:rsidR="008D032B" w:rsidRDefault="008D032B" w:rsidP="008D032B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8D032B">
        <w:rPr>
          <w:rFonts w:ascii="Calibri" w:hAnsi="Calibri" w:cs="Calibri"/>
          <w:sz w:val="30"/>
          <w:szCs w:val="30"/>
        </w:rPr>
        <w:t xml:space="preserve">Hattie "Meone" Bourg LeBlanc, age 95, entered peacefully into heaven on Monday, November 9, 2015, at Canon Hospice in Jefferson, LA. </w:t>
      </w:r>
      <w:proofErr w:type="gramStart"/>
      <w:r w:rsidRPr="008D032B">
        <w:rPr>
          <w:rFonts w:ascii="Calibri" w:hAnsi="Calibri" w:cs="Calibri"/>
          <w:sz w:val="30"/>
          <w:szCs w:val="30"/>
        </w:rPr>
        <w:t>A lifelong</w:t>
      </w:r>
      <w:proofErr w:type="gramEnd"/>
      <w:r w:rsidRPr="008D032B">
        <w:rPr>
          <w:rFonts w:ascii="Calibri" w:hAnsi="Calibri" w:cs="Calibri"/>
          <w:sz w:val="30"/>
          <w:szCs w:val="30"/>
        </w:rPr>
        <w:t xml:space="preserve"> resident of Lafitte, LA for 77 years and a native of Terrebonne Parish, LA. </w:t>
      </w:r>
      <w:r>
        <w:rPr>
          <w:rFonts w:ascii="Calibri" w:hAnsi="Calibri" w:cs="Calibri"/>
          <w:sz w:val="30"/>
          <w:szCs w:val="30"/>
        </w:rPr>
        <w:t xml:space="preserve"> </w:t>
      </w:r>
    </w:p>
    <w:p w14:paraId="2BD7D41B" w14:textId="77777777" w:rsidR="008D032B" w:rsidRDefault="008D032B" w:rsidP="008D032B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8D032B">
        <w:rPr>
          <w:rFonts w:ascii="Calibri" w:hAnsi="Calibri" w:cs="Calibri"/>
          <w:sz w:val="30"/>
          <w:szCs w:val="30"/>
        </w:rPr>
        <w:t xml:space="preserve">Beloved wife of the late Bennett J. LeBlanc for 63 years. She is survived by her children, Betty Jane L. Lavelle (Michael) and Larry A. LeBlanc (Diane) and a proud grandmother of Kevin, Patrick and Daniel Lavelle and Rebecca L. Kerner, Larry, Jr., and Lee LeBlanc and Tina L. Bourgeois. Great </w:t>
      </w:r>
      <w:proofErr w:type="gramStart"/>
      <w:r w:rsidRPr="008D032B">
        <w:rPr>
          <w:rFonts w:ascii="Calibri" w:hAnsi="Calibri" w:cs="Calibri"/>
          <w:sz w:val="30"/>
          <w:szCs w:val="30"/>
        </w:rPr>
        <w:t>grandmother</w:t>
      </w:r>
      <w:proofErr w:type="gramEnd"/>
      <w:r w:rsidRPr="008D032B">
        <w:rPr>
          <w:rFonts w:ascii="Calibri" w:hAnsi="Calibri" w:cs="Calibri"/>
          <w:sz w:val="30"/>
          <w:szCs w:val="30"/>
        </w:rPr>
        <w:t xml:space="preserve"> of Jacob and Emma Lavelle, Tristian and Madison Kerner, Steven LeBlanc and Magen L. Thompson, Justin LeBlanc, Jeremy and Caleb Grego. </w:t>
      </w:r>
    </w:p>
    <w:p w14:paraId="485ADE56" w14:textId="77777777" w:rsidR="008D032B" w:rsidRDefault="008D032B" w:rsidP="008D032B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8D032B">
        <w:rPr>
          <w:rFonts w:ascii="Calibri" w:hAnsi="Calibri" w:cs="Calibri"/>
          <w:sz w:val="30"/>
          <w:szCs w:val="30"/>
        </w:rPr>
        <w:t xml:space="preserve">Daughter of the late Emelia </w:t>
      </w:r>
      <w:proofErr w:type="spellStart"/>
      <w:r w:rsidRPr="008D032B">
        <w:rPr>
          <w:rFonts w:ascii="Calibri" w:hAnsi="Calibri" w:cs="Calibri"/>
          <w:sz w:val="30"/>
          <w:szCs w:val="30"/>
        </w:rPr>
        <w:t>Bellamore</w:t>
      </w:r>
      <w:proofErr w:type="spellEnd"/>
      <w:r w:rsidRPr="008D032B">
        <w:rPr>
          <w:rFonts w:ascii="Calibri" w:hAnsi="Calibri" w:cs="Calibri"/>
          <w:sz w:val="30"/>
          <w:szCs w:val="30"/>
        </w:rPr>
        <w:t xml:space="preserve"> and Victor Bourg. </w:t>
      </w:r>
      <w:r>
        <w:rPr>
          <w:rFonts w:ascii="Calibri" w:hAnsi="Calibri" w:cs="Calibri"/>
          <w:sz w:val="30"/>
          <w:szCs w:val="30"/>
        </w:rPr>
        <w:t xml:space="preserve"> </w:t>
      </w:r>
      <w:r w:rsidRPr="008D032B">
        <w:rPr>
          <w:rFonts w:ascii="Calibri" w:hAnsi="Calibri" w:cs="Calibri"/>
          <w:sz w:val="30"/>
          <w:szCs w:val="30"/>
        </w:rPr>
        <w:t xml:space="preserve">She was preceded in death by her 12 siblings. She is also survived by numerous loving nieces, nephews, other relatives and friends. </w:t>
      </w:r>
    </w:p>
    <w:p w14:paraId="4249D5EE" w14:textId="412BF796" w:rsidR="008D032B" w:rsidRPr="008D032B" w:rsidRDefault="008D032B" w:rsidP="008D032B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8D032B">
        <w:rPr>
          <w:rFonts w:ascii="Calibri" w:hAnsi="Calibri" w:cs="Calibri"/>
          <w:sz w:val="30"/>
          <w:szCs w:val="30"/>
        </w:rPr>
        <w:t xml:space="preserve">Relatives and friends are invited to attend a Funeral Mass at Westside Leitz-Eagan Funeral Home, 5101 Westbank </w:t>
      </w:r>
      <w:proofErr w:type="spellStart"/>
      <w:r w:rsidRPr="008D032B">
        <w:rPr>
          <w:rFonts w:ascii="Calibri" w:hAnsi="Calibri" w:cs="Calibri"/>
          <w:sz w:val="30"/>
          <w:szCs w:val="30"/>
        </w:rPr>
        <w:t>Expy</w:t>
      </w:r>
      <w:proofErr w:type="spellEnd"/>
      <w:r w:rsidRPr="008D032B">
        <w:rPr>
          <w:rFonts w:ascii="Calibri" w:hAnsi="Calibri" w:cs="Calibri"/>
          <w:sz w:val="30"/>
          <w:szCs w:val="30"/>
        </w:rPr>
        <w:t xml:space="preserve">., Marrero, LA on Friday, November 13, </w:t>
      </w:r>
      <w:proofErr w:type="gramStart"/>
      <w:r w:rsidRPr="008D032B">
        <w:rPr>
          <w:rFonts w:ascii="Calibri" w:hAnsi="Calibri" w:cs="Calibri"/>
          <w:sz w:val="30"/>
          <w:szCs w:val="30"/>
        </w:rPr>
        <w:t>2015</w:t>
      </w:r>
      <w:proofErr w:type="gramEnd"/>
      <w:r w:rsidRPr="008D032B">
        <w:rPr>
          <w:rFonts w:ascii="Calibri" w:hAnsi="Calibri" w:cs="Calibri"/>
          <w:sz w:val="30"/>
          <w:szCs w:val="30"/>
        </w:rPr>
        <w:t xml:space="preserve"> at 1:00 PM. Visitation from 10:00 AM until Mass time. Interment following in St. Peter's Mausoleum Cemetery in Reserve, LA. </w:t>
      </w:r>
    </w:p>
    <w:p w14:paraId="4FF31FBA" w14:textId="77777777" w:rsidR="008D032B" w:rsidRDefault="008D032B" w:rsidP="008D032B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E90103A" w14:textId="77777777" w:rsidR="008D032B" w:rsidRDefault="008D032B" w:rsidP="008D032B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D032B">
        <w:rPr>
          <w:rFonts w:ascii="Calibri" w:hAnsi="Calibri" w:cs="Calibri"/>
          <w:sz w:val="30"/>
          <w:szCs w:val="30"/>
        </w:rPr>
        <w:t>New Orleans Advocate</w:t>
      </w:r>
      <w:r>
        <w:rPr>
          <w:rFonts w:ascii="Calibri" w:hAnsi="Calibri" w:cs="Calibri"/>
          <w:sz w:val="30"/>
          <w:szCs w:val="30"/>
        </w:rPr>
        <w:t>, Louisiana</w:t>
      </w:r>
    </w:p>
    <w:p w14:paraId="25A0F0FE" w14:textId="2B065AE2" w:rsidR="008D032B" w:rsidRPr="008D032B" w:rsidRDefault="008D032B" w:rsidP="008D032B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</w:t>
      </w:r>
      <w:r w:rsidRPr="008D032B">
        <w:rPr>
          <w:rFonts w:ascii="Calibri" w:hAnsi="Calibri" w:cs="Calibri"/>
          <w:sz w:val="30"/>
          <w:szCs w:val="30"/>
        </w:rPr>
        <w:t>ov. 10 to Nov. 13, 2015</w:t>
      </w:r>
    </w:p>
    <w:p w14:paraId="70659B1F" w14:textId="71ACFD38" w:rsidR="00C33100" w:rsidRPr="000E0E0E" w:rsidRDefault="00C33100" w:rsidP="00D0242E">
      <w:pPr>
        <w:spacing w:after="0" w:line="240" w:lineRule="auto"/>
        <w:rPr>
          <w:sz w:val="30"/>
          <w:szCs w:val="30"/>
        </w:rPr>
      </w:pPr>
    </w:p>
    <w:sectPr w:rsidR="00C33100" w:rsidRPr="000E0E0E" w:rsidSect="00D0242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77CB6"/>
    <w:rsid w:val="0009452F"/>
    <w:rsid w:val="000E0E0E"/>
    <w:rsid w:val="000F12EC"/>
    <w:rsid w:val="000F5468"/>
    <w:rsid w:val="000F5DC1"/>
    <w:rsid w:val="001B79F2"/>
    <w:rsid w:val="00307E57"/>
    <w:rsid w:val="00355BB2"/>
    <w:rsid w:val="0066396A"/>
    <w:rsid w:val="00761EFF"/>
    <w:rsid w:val="007D02A3"/>
    <w:rsid w:val="00804079"/>
    <w:rsid w:val="008C3FC6"/>
    <w:rsid w:val="008D032B"/>
    <w:rsid w:val="00A03B93"/>
    <w:rsid w:val="00A200B0"/>
    <w:rsid w:val="00A35157"/>
    <w:rsid w:val="00A8161B"/>
    <w:rsid w:val="00A90F69"/>
    <w:rsid w:val="00AD0796"/>
    <w:rsid w:val="00B24F90"/>
    <w:rsid w:val="00B922C4"/>
    <w:rsid w:val="00C33100"/>
    <w:rsid w:val="00C94342"/>
    <w:rsid w:val="00CB1E2E"/>
    <w:rsid w:val="00D0242E"/>
    <w:rsid w:val="00E06CE9"/>
    <w:rsid w:val="00E6715A"/>
    <w:rsid w:val="00F61835"/>
    <w:rsid w:val="00FA3D8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3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1074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2025-12-01T19:03:00Z</dcterms:created>
  <dcterms:modified xsi:type="dcterms:W3CDTF">2025-12-01T19:03:00Z</dcterms:modified>
</cp:coreProperties>
</file>