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99965" w14:textId="2F813BEC" w:rsidR="0009452F" w:rsidRPr="00B84EE8" w:rsidRDefault="008E5AB2" w:rsidP="008E5AB2">
      <w:pPr>
        <w:spacing w:after="0" w:line="240" w:lineRule="auto"/>
        <w:jc w:val="center"/>
        <w:rPr>
          <w:rFonts w:ascii="Calibri" w:hAnsi="Calibri" w:cs="Calibri"/>
          <w:sz w:val="40"/>
          <w:szCs w:val="40"/>
        </w:rPr>
      </w:pPr>
      <w:r>
        <w:rPr>
          <w:rFonts w:ascii="Calibri" w:hAnsi="Calibri" w:cs="Calibri"/>
          <w:sz w:val="40"/>
          <w:szCs w:val="40"/>
        </w:rPr>
        <w:t>Elmore</w:t>
      </w:r>
      <w:r w:rsidR="00B84EE8" w:rsidRPr="00B84EE8">
        <w:rPr>
          <w:rFonts w:ascii="Calibri" w:hAnsi="Calibri" w:cs="Calibri"/>
          <w:sz w:val="40"/>
          <w:szCs w:val="40"/>
        </w:rPr>
        <w:t xml:space="preserve"> Joseph Millet</w:t>
      </w:r>
      <w:r>
        <w:rPr>
          <w:rFonts w:ascii="Calibri" w:hAnsi="Calibri" w:cs="Calibri"/>
          <w:sz w:val="40"/>
          <w:szCs w:val="40"/>
        </w:rPr>
        <w:t xml:space="preserve"> Sr.</w:t>
      </w:r>
    </w:p>
    <w:p w14:paraId="616FA917" w14:textId="32C36911" w:rsidR="00B84EE8" w:rsidRPr="00B84EE8" w:rsidRDefault="008E5AB2" w:rsidP="008E5AB2">
      <w:pPr>
        <w:spacing w:after="0" w:line="240" w:lineRule="auto"/>
        <w:jc w:val="center"/>
        <w:rPr>
          <w:rFonts w:ascii="Calibri" w:hAnsi="Calibri" w:cs="Calibri"/>
          <w:sz w:val="40"/>
          <w:szCs w:val="40"/>
        </w:rPr>
      </w:pPr>
      <w:r>
        <w:rPr>
          <w:rFonts w:ascii="Calibri" w:hAnsi="Calibri" w:cs="Calibri"/>
          <w:sz w:val="40"/>
          <w:szCs w:val="40"/>
        </w:rPr>
        <w:t>June 5, 1902 – April 10, 1933</w:t>
      </w:r>
    </w:p>
    <w:p w14:paraId="432B0B56" w14:textId="77777777" w:rsidR="00B84EE8" w:rsidRPr="00B84EE8" w:rsidRDefault="00B84EE8" w:rsidP="008E5AB2">
      <w:pPr>
        <w:spacing w:after="0" w:line="240" w:lineRule="auto"/>
        <w:jc w:val="center"/>
        <w:rPr>
          <w:rFonts w:ascii="Calibri" w:hAnsi="Calibri" w:cs="Calibri"/>
          <w:sz w:val="40"/>
          <w:szCs w:val="40"/>
        </w:rPr>
      </w:pPr>
    </w:p>
    <w:p w14:paraId="37FC5876" w14:textId="7C66FB6D" w:rsidR="00B84EE8" w:rsidRPr="00B84EE8" w:rsidRDefault="008E5AB2" w:rsidP="008E5AB2">
      <w:pPr>
        <w:spacing w:after="0" w:line="240" w:lineRule="auto"/>
        <w:jc w:val="center"/>
        <w:rPr>
          <w:rFonts w:ascii="Calibri" w:hAnsi="Calibri" w:cs="Calibri"/>
          <w:sz w:val="40"/>
          <w:szCs w:val="40"/>
        </w:rPr>
      </w:pPr>
      <w:r>
        <w:rPr>
          <w:noProof/>
        </w:rPr>
        <w:drawing>
          <wp:inline distT="0" distB="0" distL="0" distR="0" wp14:anchorId="751C8BC6" wp14:editId="6624847A">
            <wp:extent cx="2029237" cy="2848669"/>
            <wp:effectExtent l="0" t="0" r="9525" b="8890"/>
            <wp:docPr id="2027533300"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7913" cy="2888924"/>
                    </a:xfrm>
                    <a:prstGeom prst="rect">
                      <a:avLst/>
                    </a:prstGeom>
                    <a:noFill/>
                    <a:ln>
                      <a:noFill/>
                    </a:ln>
                  </pic:spPr>
                </pic:pic>
              </a:graphicData>
            </a:graphic>
          </wp:inline>
        </w:drawing>
      </w:r>
      <w:r>
        <w:rPr>
          <w:rFonts w:ascii="Calibri" w:hAnsi="Calibri" w:cs="Calibri"/>
          <w:sz w:val="40"/>
          <w:szCs w:val="40"/>
        </w:rPr>
        <w:t xml:space="preserve">   </w:t>
      </w:r>
      <w:r>
        <w:rPr>
          <w:noProof/>
        </w:rPr>
        <w:drawing>
          <wp:inline distT="0" distB="0" distL="0" distR="0" wp14:anchorId="15C882C8" wp14:editId="5643125E">
            <wp:extent cx="3378274" cy="2876550"/>
            <wp:effectExtent l="0" t="0" r="0" b="0"/>
            <wp:docPr id="876664566"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151" t="41063" r="30659" b="33347"/>
                    <a:stretch>
                      <a:fillRect/>
                    </a:stretch>
                  </pic:blipFill>
                  <pic:spPr bwMode="auto">
                    <a:xfrm>
                      <a:off x="0" y="0"/>
                      <a:ext cx="3440064" cy="2929164"/>
                    </a:xfrm>
                    <a:prstGeom prst="rect">
                      <a:avLst/>
                    </a:prstGeom>
                    <a:noFill/>
                    <a:ln>
                      <a:noFill/>
                    </a:ln>
                    <a:extLst>
                      <a:ext uri="{53640926-AAD7-44D8-BBD7-CCE9431645EC}">
                        <a14:shadowObscured xmlns:a14="http://schemas.microsoft.com/office/drawing/2010/main"/>
                      </a:ext>
                    </a:extLst>
                  </pic:spPr>
                </pic:pic>
              </a:graphicData>
            </a:graphic>
          </wp:inline>
        </w:drawing>
      </w:r>
    </w:p>
    <w:p w14:paraId="44341772" w14:textId="4BBB9836" w:rsidR="00B84EE8" w:rsidRPr="00B84EE8" w:rsidRDefault="00B84EE8" w:rsidP="008E5AB2">
      <w:pPr>
        <w:spacing w:after="0" w:line="240" w:lineRule="auto"/>
        <w:jc w:val="center"/>
        <w:rPr>
          <w:rFonts w:ascii="Calibri" w:hAnsi="Calibri" w:cs="Calibri"/>
          <w:sz w:val="30"/>
          <w:szCs w:val="30"/>
        </w:rPr>
      </w:pPr>
      <w:r w:rsidRPr="00B84EE8">
        <w:rPr>
          <w:rFonts w:ascii="Calibri" w:hAnsi="Calibri" w:cs="Calibri"/>
          <w:sz w:val="30"/>
          <w:szCs w:val="30"/>
        </w:rPr>
        <w:t>Photo by Mary Agnes Hammett</w:t>
      </w:r>
    </w:p>
    <w:p w14:paraId="6A5E668C" w14:textId="77777777" w:rsidR="00B84EE8" w:rsidRPr="00B84EE8" w:rsidRDefault="00B84EE8" w:rsidP="008E5AB2">
      <w:pPr>
        <w:spacing w:after="0" w:line="240" w:lineRule="auto"/>
        <w:rPr>
          <w:rFonts w:ascii="Calibri" w:hAnsi="Calibri" w:cs="Calibri"/>
          <w:sz w:val="30"/>
          <w:szCs w:val="30"/>
        </w:rPr>
      </w:pPr>
    </w:p>
    <w:p w14:paraId="22306DE5" w14:textId="71D66B18" w:rsidR="008E5AB2" w:rsidRDefault="008E5AB2" w:rsidP="008E5AB2">
      <w:pPr>
        <w:spacing w:after="0" w:line="240" w:lineRule="auto"/>
        <w:rPr>
          <w:rFonts w:ascii="Calibri" w:hAnsi="Calibri" w:cs="Calibri"/>
          <w:sz w:val="30"/>
          <w:szCs w:val="30"/>
        </w:rPr>
      </w:pPr>
      <w:r>
        <w:rPr>
          <w:rFonts w:ascii="Calibri" w:hAnsi="Calibri" w:cs="Calibri"/>
          <w:sz w:val="30"/>
          <w:szCs w:val="30"/>
        </w:rPr>
        <w:t xml:space="preserve">   </w:t>
      </w:r>
      <w:r w:rsidRPr="008E5AB2">
        <w:rPr>
          <w:rFonts w:ascii="Calibri" w:hAnsi="Calibri" w:cs="Calibri"/>
          <w:sz w:val="30"/>
          <w:szCs w:val="30"/>
        </w:rPr>
        <w:t>Elmore J</w:t>
      </w:r>
      <w:r>
        <w:rPr>
          <w:rFonts w:ascii="Calibri" w:hAnsi="Calibri" w:cs="Calibri"/>
          <w:sz w:val="30"/>
          <w:szCs w:val="30"/>
        </w:rPr>
        <w:t>.</w:t>
      </w:r>
      <w:r w:rsidRPr="008E5AB2">
        <w:rPr>
          <w:rFonts w:ascii="Calibri" w:hAnsi="Calibri" w:cs="Calibri"/>
          <w:sz w:val="30"/>
          <w:szCs w:val="30"/>
        </w:rPr>
        <w:t xml:space="preserve"> Millet died at Norco, Louisiana, on Monday 10 Apr 1933 at 6:35 o'clock a.m. He was the husband of Adele Madere and father of E</w:t>
      </w:r>
      <w:r>
        <w:rPr>
          <w:rFonts w:ascii="Calibri" w:hAnsi="Calibri" w:cs="Calibri"/>
          <w:sz w:val="30"/>
          <w:szCs w:val="30"/>
        </w:rPr>
        <w:t>.</w:t>
      </w:r>
      <w:r w:rsidRPr="008E5AB2">
        <w:rPr>
          <w:rFonts w:ascii="Calibri" w:hAnsi="Calibri" w:cs="Calibri"/>
          <w:sz w:val="30"/>
          <w:szCs w:val="30"/>
        </w:rPr>
        <w:t xml:space="preserve"> J</w:t>
      </w:r>
      <w:r>
        <w:rPr>
          <w:rFonts w:ascii="Calibri" w:hAnsi="Calibri" w:cs="Calibri"/>
          <w:sz w:val="30"/>
          <w:szCs w:val="30"/>
        </w:rPr>
        <w:t>.</w:t>
      </w:r>
      <w:r w:rsidRPr="008E5AB2">
        <w:rPr>
          <w:rFonts w:ascii="Calibri" w:hAnsi="Calibri" w:cs="Calibri"/>
          <w:sz w:val="30"/>
          <w:szCs w:val="30"/>
        </w:rPr>
        <w:t xml:space="preserve"> Jr</w:t>
      </w:r>
      <w:r>
        <w:rPr>
          <w:rFonts w:ascii="Calibri" w:hAnsi="Calibri" w:cs="Calibri"/>
          <w:sz w:val="30"/>
          <w:szCs w:val="30"/>
        </w:rPr>
        <w:t>.</w:t>
      </w:r>
      <w:r w:rsidRPr="008E5AB2">
        <w:rPr>
          <w:rFonts w:ascii="Calibri" w:hAnsi="Calibri" w:cs="Calibri"/>
          <w:sz w:val="30"/>
          <w:szCs w:val="30"/>
        </w:rPr>
        <w:t xml:space="preserve"> and Iris Millet. He was the son of Seraphin Millet and Clotilde Lasseigne and the brother of Edward, Sidney, Levy and Nemour Millet, </w:t>
      </w:r>
      <w:r w:rsidRPr="008E5AB2">
        <w:rPr>
          <w:rFonts w:ascii="Calibri" w:hAnsi="Calibri" w:cs="Calibri"/>
          <w:sz w:val="30"/>
          <w:szCs w:val="30"/>
        </w:rPr>
        <w:t>Mrs.</w:t>
      </w:r>
      <w:r w:rsidRPr="008E5AB2">
        <w:rPr>
          <w:rFonts w:ascii="Calibri" w:hAnsi="Calibri" w:cs="Calibri"/>
          <w:sz w:val="30"/>
          <w:szCs w:val="30"/>
        </w:rPr>
        <w:t xml:space="preserve"> Robert Montz and </w:t>
      </w:r>
      <w:r w:rsidRPr="008E5AB2">
        <w:rPr>
          <w:rFonts w:ascii="Calibri" w:hAnsi="Calibri" w:cs="Calibri"/>
          <w:sz w:val="30"/>
          <w:szCs w:val="30"/>
        </w:rPr>
        <w:t>Mrs.</w:t>
      </w:r>
      <w:r w:rsidRPr="008E5AB2">
        <w:rPr>
          <w:rFonts w:ascii="Calibri" w:hAnsi="Calibri" w:cs="Calibri"/>
          <w:sz w:val="30"/>
          <w:szCs w:val="30"/>
        </w:rPr>
        <w:t xml:space="preserve"> Joseph S</w:t>
      </w:r>
      <w:r>
        <w:rPr>
          <w:rFonts w:ascii="Calibri" w:hAnsi="Calibri" w:cs="Calibri"/>
          <w:sz w:val="30"/>
          <w:szCs w:val="30"/>
        </w:rPr>
        <w:t>.</w:t>
      </w:r>
      <w:r w:rsidRPr="008E5AB2">
        <w:rPr>
          <w:rFonts w:ascii="Calibri" w:hAnsi="Calibri" w:cs="Calibri"/>
          <w:sz w:val="30"/>
          <w:szCs w:val="30"/>
        </w:rPr>
        <w:t xml:space="preserve"> Perilloux. Age 30 years and 10 months. </w:t>
      </w:r>
    </w:p>
    <w:p w14:paraId="64177AD9" w14:textId="77777777" w:rsidR="008E5AB2" w:rsidRDefault="008E5AB2" w:rsidP="008E5AB2">
      <w:pPr>
        <w:spacing w:after="0" w:line="240" w:lineRule="auto"/>
        <w:rPr>
          <w:rFonts w:ascii="Calibri" w:hAnsi="Calibri" w:cs="Calibri"/>
          <w:sz w:val="30"/>
          <w:szCs w:val="30"/>
        </w:rPr>
      </w:pPr>
    </w:p>
    <w:p w14:paraId="26F42DFD" w14:textId="77777777" w:rsidR="008E5AB2" w:rsidRDefault="008E5AB2" w:rsidP="008E5AB2">
      <w:pPr>
        <w:spacing w:after="0" w:line="240" w:lineRule="auto"/>
        <w:rPr>
          <w:rFonts w:ascii="Calibri" w:hAnsi="Calibri" w:cs="Calibri"/>
          <w:sz w:val="30"/>
          <w:szCs w:val="30"/>
        </w:rPr>
      </w:pPr>
      <w:r w:rsidRPr="008E5AB2">
        <w:rPr>
          <w:rFonts w:ascii="Calibri" w:hAnsi="Calibri" w:cs="Calibri"/>
          <w:sz w:val="30"/>
          <w:szCs w:val="30"/>
        </w:rPr>
        <w:t xml:space="preserve">The relatives and friends of the family, also the employees of the Shell Petroleum Corporation of Norco, Louisiana, are invited to attend the funeral on Tuesday 11 Apr 1933 from the funeral home of Jules Millet, Reserve, Louisiana, with services at St Peter's </w:t>
      </w:r>
      <w:r w:rsidRPr="008E5AB2">
        <w:rPr>
          <w:rFonts w:ascii="Calibri" w:hAnsi="Calibri" w:cs="Calibri"/>
          <w:sz w:val="30"/>
          <w:szCs w:val="30"/>
        </w:rPr>
        <w:t>Church</w:t>
      </w:r>
      <w:r w:rsidRPr="008E5AB2">
        <w:rPr>
          <w:rFonts w:ascii="Calibri" w:hAnsi="Calibri" w:cs="Calibri"/>
          <w:sz w:val="30"/>
          <w:szCs w:val="30"/>
        </w:rPr>
        <w:t>, Reserve. Interment in St Peter Cemetery, Reserve.</w:t>
      </w:r>
    </w:p>
    <w:p w14:paraId="575D9A6F" w14:textId="77777777" w:rsidR="008E5AB2" w:rsidRDefault="008E5AB2" w:rsidP="008E5AB2">
      <w:pPr>
        <w:spacing w:after="0" w:line="240" w:lineRule="auto"/>
        <w:rPr>
          <w:rFonts w:ascii="Calibri" w:hAnsi="Calibri" w:cs="Calibri"/>
          <w:sz w:val="30"/>
          <w:szCs w:val="30"/>
        </w:rPr>
      </w:pPr>
      <w:r w:rsidRPr="008E5AB2">
        <w:rPr>
          <w:rFonts w:ascii="Calibri" w:hAnsi="Calibri" w:cs="Calibri"/>
          <w:sz w:val="30"/>
          <w:szCs w:val="30"/>
        </w:rPr>
        <w:br/>
        <w:t>The Times-Picayune</w:t>
      </w:r>
      <w:r>
        <w:rPr>
          <w:rFonts w:ascii="Calibri" w:hAnsi="Calibri" w:cs="Calibri"/>
          <w:sz w:val="30"/>
          <w:szCs w:val="30"/>
        </w:rPr>
        <w:t>, New Orleans, Louisiana</w:t>
      </w:r>
    </w:p>
    <w:p w14:paraId="4BFC7733" w14:textId="3CFA853E" w:rsidR="00B84EE8" w:rsidRPr="008E5AB2" w:rsidRDefault="008E5AB2" w:rsidP="008E5AB2">
      <w:pPr>
        <w:spacing w:after="0" w:line="240" w:lineRule="auto"/>
        <w:rPr>
          <w:rFonts w:ascii="Calibri" w:hAnsi="Calibri" w:cs="Calibri"/>
          <w:sz w:val="30"/>
          <w:szCs w:val="30"/>
        </w:rPr>
      </w:pPr>
      <w:r w:rsidRPr="008E5AB2">
        <w:rPr>
          <w:rFonts w:ascii="Calibri" w:hAnsi="Calibri" w:cs="Calibri"/>
          <w:sz w:val="30"/>
          <w:szCs w:val="30"/>
        </w:rPr>
        <w:t>11 Apr 1933, p 2</w:t>
      </w:r>
    </w:p>
    <w:sectPr w:rsidR="00B84EE8" w:rsidRPr="008E5AB2" w:rsidSect="00B84EE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EE8"/>
    <w:rsid w:val="0009452F"/>
    <w:rsid w:val="000F5DC1"/>
    <w:rsid w:val="0065179E"/>
    <w:rsid w:val="008E5AB2"/>
    <w:rsid w:val="00B84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1D01"/>
  <w15:chartTrackingRefBased/>
  <w15:docId w15:val="{524C5A1F-630A-49EB-9D6F-AAB21D72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4E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4E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4E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4E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4E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4E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4E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4E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4E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E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4E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4E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4E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4E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4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4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4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4EE8"/>
    <w:rPr>
      <w:rFonts w:eastAsiaTheme="majorEastAsia" w:cstheme="majorBidi"/>
      <w:color w:val="272727" w:themeColor="text1" w:themeTint="D8"/>
    </w:rPr>
  </w:style>
  <w:style w:type="paragraph" w:styleId="Title">
    <w:name w:val="Title"/>
    <w:basedOn w:val="Normal"/>
    <w:next w:val="Normal"/>
    <w:link w:val="TitleChar"/>
    <w:uiPriority w:val="10"/>
    <w:qFormat/>
    <w:rsid w:val="00B84E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4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4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4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4EE8"/>
    <w:pPr>
      <w:spacing w:before="160"/>
      <w:jc w:val="center"/>
    </w:pPr>
    <w:rPr>
      <w:i/>
      <w:iCs/>
      <w:color w:val="404040" w:themeColor="text1" w:themeTint="BF"/>
    </w:rPr>
  </w:style>
  <w:style w:type="character" w:customStyle="1" w:styleId="QuoteChar">
    <w:name w:val="Quote Char"/>
    <w:basedOn w:val="DefaultParagraphFont"/>
    <w:link w:val="Quote"/>
    <w:uiPriority w:val="29"/>
    <w:rsid w:val="00B84EE8"/>
    <w:rPr>
      <w:i/>
      <w:iCs/>
      <w:color w:val="404040" w:themeColor="text1" w:themeTint="BF"/>
    </w:rPr>
  </w:style>
  <w:style w:type="paragraph" w:styleId="ListParagraph">
    <w:name w:val="List Paragraph"/>
    <w:basedOn w:val="Normal"/>
    <w:uiPriority w:val="34"/>
    <w:qFormat/>
    <w:rsid w:val="00B84EE8"/>
    <w:pPr>
      <w:ind w:left="720"/>
      <w:contextualSpacing/>
    </w:pPr>
  </w:style>
  <w:style w:type="character" w:styleId="IntenseEmphasis">
    <w:name w:val="Intense Emphasis"/>
    <w:basedOn w:val="DefaultParagraphFont"/>
    <w:uiPriority w:val="21"/>
    <w:qFormat/>
    <w:rsid w:val="00B84EE8"/>
    <w:rPr>
      <w:i/>
      <w:iCs/>
      <w:color w:val="0F4761" w:themeColor="accent1" w:themeShade="BF"/>
    </w:rPr>
  </w:style>
  <w:style w:type="paragraph" w:styleId="IntenseQuote">
    <w:name w:val="Intense Quote"/>
    <w:basedOn w:val="Normal"/>
    <w:next w:val="Normal"/>
    <w:link w:val="IntenseQuoteChar"/>
    <w:uiPriority w:val="30"/>
    <w:qFormat/>
    <w:rsid w:val="00B84E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4EE8"/>
    <w:rPr>
      <w:i/>
      <w:iCs/>
      <w:color w:val="0F4761" w:themeColor="accent1" w:themeShade="BF"/>
    </w:rPr>
  </w:style>
  <w:style w:type="character" w:styleId="IntenseReference">
    <w:name w:val="Intense Reference"/>
    <w:basedOn w:val="DefaultParagraphFont"/>
    <w:uiPriority w:val="32"/>
    <w:qFormat/>
    <w:rsid w:val="00B84EE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137</Words>
  <Characters>692</Characters>
  <Application>Microsoft Office Word</Application>
  <DocSecurity>0</DocSecurity>
  <Lines>16</Lines>
  <Paragraphs>3</Paragraphs>
  <ScaleCrop>false</ScaleCrop>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2026-02-26T14:24:00Z</dcterms:created>
  <dcterms:modified xsi:type="dcterms:W3CDTF">2026-02-26T14:24:00Z</dcterms:modified>
</cp:coreProperties>
</file>