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2BC4F3AF" w:rsidR="00EC444D" w:rsidRPr="00D47484" w:rsidRDefault="00116FBA" w:rsidP="00EB3562">
      <w:pPr>
        <w:spacing w:after="0" w:line="240" w:lineRule="auto"/>
        <w:jc w:val="center"/>
        <w:rPr>
          <w:rFonts w:eastAsia="Times New Roman" w:cstheme="minorHAnsi"/>
          <w:sz w:val="40"/>
          <w:szCs w:val="40"/>
        </w:rPr>
      </w:pPr>
      <w:r>
        <w:rPr>
          <w:rFonts w:eastAsia="Times New Roman" w:cstheme="minorHAnsi"/>
          <w:sz w:val="40"/>
          <w:szCs w:val="40"/>
        </w:rPr>
        <w:t>Joseph Oswald Montegut III</w:t>
      </w:r>
    </w:p>
    <w:p w14:paraId="7B0D1EB5" w14:textId="77777777" w:rsidR="00116FBA" w:rsidRPr="00116FBA" w:rsidRDefault="00116FBA" w:rsidP="00116FBA">
      <w:pPr>
        <w:spacing w:after="0" w:line="293" w:lineRule="atLeast"/>
        <w:jc w:val="center"/>
        <w:rPr>
          <w:rFonts w:eastAsia="Times New Roman" w:cstheme="minorHAnsi"/>
          <w:sz w:val="40"/>
          <w:szCs w:val="40"/>
        </w:rPr>
      </w:pPr>
      <w:r w:rsidRPr="00116FBA">
        <w:rPr>
          <w:rFonts w:eastAsia="Times New Roman" w:cstheme="minorHAnsi"/>
          <w:sz w:val="40"/>
          <w:szCs w:val="40"/>
        </w:rPr>
        <w:t>November 5, 1959 - June 16, 2024</w:t>
      </w:r>
    </w:p>
    <w:p w14:paraId="2887D6BC" w14:textId="77777777" w:rsidR="00AA0AB0" w:rsidRPr="00FA1BC6" w:rsidRDefault="00AA0AB0" w:rsidP="00D47484">
      <w:pPr>
        <w:spacing w:after="0" w:line="293" w:lineRule="atLeast"/>
        <w:jc w:val="center"/>
        <w:rPr>
          <w:rFonts w:eastAsia="Times New Roman" w:cstheme="minorHAnsi"/>
          <w:sz w:val="30"/>
          <w:szCs w:val="30"/>
        </w:rPr>
      </w:pPr>
    </w:p>
    <w:p w14:paraId="505FF719" w14:textId="23287B48" w:rsidR="00FA1BC6" w:rsidRDefault="001875D3" w:rsidP="00FA1BC6">
      <w:pPr>
        <w:spacing w:after="0" w:line="293" w:lineRule="atLeast"/>
        <w:jc w:val="center"/>
        <w:rPr>
          <w:rFonts w:eastAsia="Times New Roman" w:cstheme="minorHAnsi"/>
          <w:sz w:val="24"/>
          <w:szCs w:val="24"/>
        </w:rPr>
      </w:pPr>
      <w:r>
        <w:rPr>
          <w:rFonts w:eastAsia="Times New Roman" w:cstheme="minorHAnsi"/>
          <w:noProof/>
          <w:sz w:val="24"/>
          <w:szCs w:val="24"/>
        </w:rPr>
        <w:drawing>
          <wp:inline distT="0" distB="0" distL="0" distR="0" wp14:anchorId="630E316D" wp14:editId="19B1CC5F">
            <wp:extent cx="2868162" cy="1606169"/>
            <wp:effectExtent l="0" t="0" r="8890" b="0"/>
            <wp:docPr id="19632098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09855" name="Picture 196320985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03350" cy="1625874"/>
                    </a:xfrm>
                    <a:prstGeom prst="rect">
                      <a:avLst/>
                    </a:prstGeom>
                  </pic:spPr>
                </pic:pic>
              </a:graphicData>
            </a:graphic>
          </wp:inline>
        </w:drawing>
      </w:r>
    </w:p>
    <w:p w14:paraId="7EBC8CBC" w14:textId="4B10E806" w:rsidR="00D47484" w:rsidRDefault="00D47484" w:rsidP="00D47484">
      <w:pPr>
        <w:spacing w:after="0" w:line="293" w:lineRule="atLeast"/>
        <w:jc w:val="center"/>
        <w:rPr>
          <w:rFonts w:eastAsia="Times New Roman" w:cstheme="minorHAnsi"/>
          <w:sz w:val="24"/>
          <w:szCs w:val="24"/>
        </w:rPr>
      </w:pPr>
    </w:p>
    <w:p w14:paraId="7B48549A" w14:textId="77F8A313" w:rsidR="00EB3562" w:rsidRDefault="00116FBA" w:rsidP="00EB3562">
      <w:pPr>
        <w:spacing w:after="0" w:line="240" w:lineRule="auto"/>
        <w:rPr>
          <w:rFonts w:eastAsia="Times New Roman" w:cstheme="minorHAnsi"/>
          <w:sz w:val="30"/>
          <w:szCs w:val="30"/>
        </w:rPr>
      </w:pPr>
      <w:r>
        <w:rPr>
          <w:rFonts w:eastAsia="Times New Roman" w:cstheme="minorHAnsi"/>
          <w:sz w:val="30"/>
          <w:szCs w:val="30"/>
        </w:rPr>
        <w:t xml:space="preserve">   </w:t>
      </w:r>
      <w:r w:rsidRPr="00116FBA">
        <w:rPr>
          <w:rFonts w:eastAsia="Times New Roman" w:cstheme="minorHAnsi"/>
          <w:sz w:val="30"/>
          <w:szCs w:val="30"/>
        </w:rPr>
        <w:t xml:space="preserve">Joseph Oswald Montegut III, passed away on Saturday June 16, </w:t>
      </w:r>
      <w:proofErr w:type="gramStart"/>
      <w:r w:rsidRPr="00116FBA">
        <w:rPr>
          <w:rFonts w:eastAsia="Times New Roman" w:cstheme="minorHAnsi"/>
          <w:sz w:val="30"/>
          <w:szCs w:val="30"/>
        </w:rPr>
        <w:t>2024</w:t>
      </w:r>
      <w:proofErr w:type="gramEnd"/>
      <w:r w:rsidRPr="00116FBA">
        <w:rPr>
          <w:rFonts w:eastAsia="Times New Roman" w:cstheme="minorHAnsi"/>
          <w:sz w:val="30"/>
          <w:szCs w:val="30"/>
        </w:rPr>
        <w:t xml:space="preserve"> at the age of 64. “Ozzie”, as he was affectionately known, was a lifelong resident of Laplace.</w:t>
      </w:r>
      <w:r w:rsidRPr="00116FBA">
        <w:rPr>
          <w:rFonts w:eastAsia="Times New Roman" w:cstheme="minorHAnsi"/>
          <w:sz w:val="30"/>
          <w:szCs w:val="30"/>
        </w:rPr>
        <w:br/>
      </w:r>
      <w:r>
        <w:rPr>
          <w:rFonts w:eastAsia="Times New Roman" w:cstheme="minorHAnsi"/>
          <w:sz w:val="30"/>
          <w:szCs w:val="30"/>
        </w:rPr>
        <w:t xml:space="preserve">   </w:t>
      </w:r>
      <w:r w:rsidRPr="00116FBA">
        <w:rPr>
          <w:rFonts w:eastAsia="Times New Roman" w:cstheme="minorHAnsi"/>
          <w:sz w:val="30"/>
          <w:szCs w:val="30"/>
        </w:rPr>
        <w:t>He graduated from Jesuit High School of New Orleans and the University of New Orleans. He was self</w:t>
      </w:r>
      <w:r w:rsidRPr="00116FBA">
        <w:rPr>
          <w:rFonts w:eastAsia="Times New Roman" w:cstheme="minorHAnsi"/>
          <w:sz w:val="30"/>
          <w:szCs w:val="30"/>
        </w:rPr>
        <w:t>-employed</w:t>
      </w:r>
      <w:r w:rsidRPr="00116FBA">
        <w:rPr>
          <w:rFonts w:eastAsia="Times New Roman" w:cstheme="minorHAnsi"/>
          <w:sz w:val="30"/>
          <w:szCs w:val="30"/>
        </w:rPr>
        <w:t xml:space="preserve"> and developed a talent for working with his hands. He worked on used cars, did </w:t>
      </w:r>
      <w:proofErr w:type="gramStart"/>
      <w:r w:rsidRPr="00116FBA">
        <w:rPr>
          <w:rFonts w:eastAsia="Times New Roman" w:cstheme="minorHAnsi"/>
          <w:sz w:val="30"/>
          <w:szCs w:val="30"/>
        </w:rPr>
        <w:t>home remodeling</w:t>
      </w:r>
      <w:proofErr w:type="gramEnd"/>
      <w:r w:rsidRPr="00116FBA">
        <w:rPr>
          <w:rFonts w:eastAsia="Times New Roman" w:cstheme="minorHAnsi"/>
          <w:sz w:val="30"/>
          <w:szCs w:val="30"/>
        </w:rPr>
        <w:t xml:space="preserve"> jobs, but he was best known for his air conditioning repair skills.</w:t>
      </w:r>
      <w:r w:rsidRPr="00116FBA">
        <w:rPr>
          <w:rFonts w:eastAsia="Times New Roman" w:cstheme="minorHAnsi"/>
          <w:sz w:val="30"/>
          <w:szCs w:val="30"/>
        </w:rPr>
        <w:br/>
      </w:r>
      <w:r>
        <w:rPr>
          <w:rFonts w:eastAsia="Times New Roman" w:cstheme="minorHAnsi"/>
          <w:sz w:val="30"/>
          <w:szCs w:val="30"/>
        </w:rPr>
        <w:t xml:space="preserve">   </w:t>
      </w:r>
      <w:r w:rsidRPr="00116FBA">
        <w:rPr>
          <w:rFonts w:eastAsia="Times New Roman" w:cstheme="minorHAnsi"/>
          <w:sz w:val="30"/>
          <w:szCs w:val="30"/>
        </w:rPr>
        <w:t>After learning the trade, he developed a following in the Laplace and reserve area, often responding after hours and on weekends to people in need of his services. He had a generous heart and will be greatly missed by those who knew him.</w:t>
      </w:r>
      <w:r w:rsidRPr="00116FBA">
        <w:rPr>
          <w:rFonts w:eastAsia="Times New Roman" w:cstheme="minorHAnsi"/>
          <w:sz w:val="30"/>
          <w:szCs w:val="30"/>
        </w:rPr>
        <w:br/>
      </w:r>
      <w:r>
        <w:rPr>
          <w:rFonts w:eastAsia="Times New Roman" w:cstheme="minorHAnsi"/>
          <w:sz w:val="30"/>
          <w:szCs w:val="30"/>
        </w:rPr>
        <w:t xml:space="preserve">   </w:t>
      </w:r>
      <w:r w:rsidRPr="00116FBA">
        <w:rPr>
          <w:rFonts w:eastAsia="Times New Roman" w:cstheme="minorHAnsi"/>
          <w:sz w:val="30"/>
          <w:szCs w:val="30"/>
        </w:rPr>
        <w:t>Son of the late Criswell Montegut and Minnette Millet Montegut. Brother of Christy Montegut, MD (Linda), Leo Montegut, Walton Montegut, MD and Roy Montegut (Jan). Uncle of Jason Montegut (Renae), Amanda Bourgeois (Todd), Christian Montegut, MD (Shelly), Frances Ledson (Tres), and Nicholas Montegut. Also survived by numerous cousins and friends.</w:t>
      </w:r>
      <w:r w:rsidRPr="00116FBA">
        <w:rPr>
          <w:rFonts w:eastAsia="Times New Roman" w:cstheme="minorHAnsi"/>
          <w:sz w:val="30"/>
          <w:szCs w:val="30"/>
        </w:rPr>
        <w:br/>
      </w:r>
      <w:r>
        <w:rPr>
          <w:rFonts w:eastAsia="Times New Roman" w:cstheme="minorHAnsi"/>
          <w:sz w:val="30"/>
          <w:szCs w:val="30"/>
        </w:rPr>
        <w:t xml:space="preserve">   </w:t>
      </w:r>
      <w:r w:rsidRPr="00116FBA">
        <w:rPr>
          <w:rFonts w:eastAsia="Times New Roman" w:cstheme="minorHAnsi"/>
          <w:sz w:val="30"/>
          <w:szCs w:val="30"/>
        </w:rPr>
        <w:t xml:space="preserve">Relatives and friends are invited to attend the Memorial Services on </w:t>
      </w:r>
      <w:proofErr w:type="gramStart"/>
      <w:r w:rsidRPr="00116FBA">
        <w:rPr>
          <w:rFonts w:eastAsia="Times New Roman" w:cstheme="minorHAnsi"/>
          <w:sz w:val="30"/>
          <w:szCs w:val="30"/>
        </w:rPr>
        <w:t>Wednesday ,</w:t>
      </w:r>
      <w:proofErr w:type="gramEnd"/>
      <w:r w:rsidRPr="00116FBA">
        <w:rPr>
          <w:rFonts w:eastAsia="Times New Roman" w:cstheme="minorHAnsi"/>
          <w:sz w:val="30"/>
          <w:szCs w:val="30"/>
        </w:rPr>
        <w:t xml:space="preserve"> July 10, 2024, at St. Joan of Arc Catholic </w:t>
      </w:r>
      <w:r w:rsidRPr="00116FBA">
        <w:rPr>
          <w:rFonts w:eastAsia="Times New Roman" w:cstheme="minorHAnsi"/>
          <w:sz w:val="30"/>
          <w:szCs w:val="30"/>
        </w:rPr>
        <w:t>Church,</w:t>
      </w:r>
      <w:r>
        <w:rPr>
          <w:rFonts w:eastAsia="Times New Roman" w:cstheme="minorHAnsi"/>
          <w:sz w:val="30"/>
          <w:szCs w:val="30"/>
        </w:rPr>
        <w:t xml:space="preserve"> </w:t>
      </w:r>
      <w:r w:rsidRPr="00116FBA">
        <w:rPr>
          <w:rFonts w:eastAsia="Times New Roman" w:cstheme="minorHAnsi"/>
          <w:sz w:val="30"/>
          <w:szCs w:val="30"/>
        </w:rPr>
        <w:t xml:space="preserve">529 W. Fifth St., Laplace,LA. Visitation will be at the church from 10:30 a.m. to 12:00 noon, with the Memorial Mass to follow at noon. </w:t>
      </w:r>
      <w:proofErr w:type="spellStart"/>
      <w:r w:rsidRPr="00116FBA">
        <w:rPr>
          <w:rFonts w:eastAsia="Times New Roman" w:cstheme="minorHAnsi"/>
          <w:sz w:val="30"/>
          <w:szCs w:val="30"/>
        </w:rPr>
        <w:t>Internment</w:t>
      </w:r>
      <w:proofErr w:type="spellEnd"/>
      <w:r w:rsidRPr="00116FBA">
        <w:rPr>
          <w:rFonts w:eastAsia="Times New Roman" w:cstheme="minorHAnsi"/>
          <w:sz w:val="30"/>
          <w:szCs w:val="30"/>
        </w:rPr>
        <w:t xml:space="preserve"> will follow at St. Peter Cemetery in Reserve, LA.</w:t>
      </w:r>
    </w:p>
    <w:p w14:paraId="2F4FE300" w14:textId="132B5A93" w:rsidR="00EB3562" w:rsidRDefault="00EB3562" w:rsidP="00EB3562">
      <w:pPr>
        <w:spacing w:after="0" w:line="240" w:lineRule="auto"/>
        <w:rPr>
          <w:rFonts w:eastAsia="Times New Roman" w:cstheme="minorHAnsi"/>
          <w:sz w:val="30"/>
          <w:szCs w:val="30"/>
        </w:rPr>
      </w:pPr>
    </w:p>
    <w:p w14:paraId="52FDA43F" w14:textId="18A77AA7" w:rsidR="00116FBA" w:rsidRPr="001A57DB" w:rsidRDefault="00116FBA" w:rsidP="00EB3562">
      <w:pPr>
        <w:spacing w:after="0" w:line="240" w:lineRule="auto"/>
        <w:rPr>
          <w:sz w:val="30"/>
          <w:szCs w:val="30"/>
        </w:rPr>
      </w:pPr>
      <w:r>
        <w:rPr>
          <w:rFonts w:eastAsia="Times New Roman" w:cstheme="minorHAnsi"/>
          <w:sz w:val="30"/>
          <w:szCs w:val="30"/>
        </w:rPr>
        <w:t>Millet-Guidry Funeral Home, LaPlace, Louisiana</w:t>
      </w:r>
    </w:p>
    <w:sectPr w:rsidR="00116FBA" w:rsidRPr="001A57DB" w:rsidSect="002B2AE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16FBA"/>
    <w:rsid w:val="001875D3"/>
    <w:rsid w:val="001A57DB"/>
    <w:rsid w:val="001C18D2"/>
    <w:rsid w:val="001E1B74"/>
    <w:rsid w:val="001F5CD2"/>
    <w:rsid w:val="0020685D"/>
    <w:rsid w:val="002311AC"/>
    <w:rsid w:val="002520DA"/>
    <w:rsid w:val="00261DBB"/>
    <w:rsid w:val="00263893"/>
    <w:rsid w:val="00274C89"/>
    <w:rsid w:val="002B2AE0"/>
    <w:rsid w:val="00362E7C"/>
    <w:rsid w:val="00381100"/>
    <w:rsid w:val="00390558"/>
    <w:rsid w:val="00427059"/>
    <w:rsid w:val="004314FE"/>
    <w:rsid w:val="00596391"/>
    <w:rsid w:val="005D21F8"/>
    <w:rsid w:val="005F1C2D"/>
    <w:rsid w:val="00601842"/>
    <w:rsid w:val="00606043"/>
    <w:rsid w:val="006216EA"/>
    <w:rsid w:val="0065179E"/>
    <w:rsid w:val="006B419E"/>
    <w:rsid w:val="00736BDB"/>
    <w:rsid w:val="00770927"/>
    <w:rsid w:val="007B6134"/>
    <w:rsid w:val="007D313C"/>
    <w:rsid w:val="00887A45"/>
    <w:rsid w:val="008C66CF"/>
    <w:rsid w:val="00911F5B"/>
    <w:rsid w:val="00985906"/>
    <w:rsid w:val="00A33772"/>
    <w:rsid w:val="00AA0AB0"/>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4183D"/>
    <w:rsid w:val="00EA12B3"/>
    <w:rsid w:val="00EB3562"/>
    <w:rsid w:val="00EC444D"/>
    <w:rsid w:val="00EE3D7F"/>
    <w:rsid w:val="00F13A9A"/>
    <w:rsid w:val="00F7172F"/>
    <w:rsid w:val="00F759AF"/>
    <w:rsid w:val="00FA1BC6"/>
    <w:rsid w:val="00FC5FB8"/>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5F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1242</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2026-02-27T20:50:00Z</dcterms:created>
  <dcterms:modified xsi:type="dcterms:W3CDTF">2026-02-27T20:50:00Z</dcterms:modified>
</cp:coreProperties>
</file>