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78560D30" w:rsidR="00B41C0E" w:rsidRPr="00E9319A" w:rsidRDefault="00FC656C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Pierre Rene</w:t>
      </w:r>
      <w:r w:rsidR="00130FF2">
        <w:rPr>
          <w:sz w:val="40"/>
          <w:szCs w:val="40"/>
        </w:rPr>
        <w:t xml:space="preserve"> Montz</w:t>
      </w:r>
      <w:r>
        <w:rPr>
          <w:sz w:val="40"/>
          <w:szCs w:val="40"/>
        </w:rPr>
        <w:t xml:space="preserve"> Jr.</w:t>
      </w:r>
    </w:p>
    <w:p w14:paraId="226A335B" w14:textId="5C8C00EC" w:rsidR="00E9319A" w:rsidRDefault="00FC656C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December 2, 1895 – December 20, 1972</w:t>
      </w:r>
    </w:p>
    <w:p w14:paraId="60B54F01" w14:textId="77777777" w:rsidR="002F0727" w:rsidRDefault="002F0727" w:rsidP="000556D3">
      <w:pPr>
        <w:spacing w:after="0"/>
        <w:jc w:val="center"/>
        <w:rPr>
          <w:sz w:val="40"/>
          <w:szCs w:val="40"/>
        </w:rPr>
      </w:pPr>
    </w:p>
    <w:p w14:paraId="365E7EEA" w14:textId="0534D648" w:rsidR="00245038" w:rsidRDefault="00E977D4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130FF2">
        <w:rPr>
          <w:noProof/>
        </w:rPr>
        <w:drawing>
          <wp:inline distT="0" distB="0" distL="0" distR="0" wp14:anchorId="0BCB7440" wp14:editId="7F0B2AED">
            <wp:extent cx="3266843" cy="2365320"/>
            <wp:effectExtent l="0" t="0" r="0" b="0"/>
            <wp:docPr id="40691797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64" cy="239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</w:p>
    <w:p w14:paraId="276C8854" w14:textId="1E0712CE" w:rsidR="00BE7EAD" w:rsidRPr="00E9319A" w:rsidRDefault="00BE7EAD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FF6F16">
        <w:rPr>
          <w:sz w:val="30"/>
          <w:szCs w:val="30"/>
        </w:rPr>
        <w:t>Team T-Lo</w:t>
      </w:r>
    </w:p>
    <w:p w14:paraId="6009E05F" w14:textId="77777777" w:rsidR="00FC656C" w:rsidRDefault="000B604C" w:rsidP="00FC656C">
      <w:pPr>
        <w:spacing w:after="0"/>
        <w:rPr>
          <w:rFonts w:cstheme="minorHAnsi"/>
          <w:sz w:val="30"/>
          <w:szCs w:val="30"/>
        </w:rPr>
      </w:pPr>
      <w:r>
        <w:t xml:space="preserve">  </w:t>
      </w:r>
      <w:hyperlink r:id="rId5" w:history="1">
        <w:r w:rsidR="00FC656C" w:rsidRPr="00FC656C">
          <w:rPr>
            <w:rStyle w:val="Hyperlink"/>
            <w:rFonts w:cstheme="minorHAnsi"/>
            <w:sz w:val="30"/>
            <w:szCs w:val="30"/>
          </w:rPr>
          <w:br/>
        </w:r>
      </w:hyperlink>
      <w:r w:rsidR="00FC656C">
        <w:rPr>
          <w:rFonts w:cstheme="minorHAnsi"/>
          <w:sz w:val="30"/>
          <w:szCs w:val="30"/>
        </w:rPr>
        <w:t>A</w:t>
      </w:r>
      <w:r w:rsidR="00FC656C" w:rsidRPr="00FC656C">
        <w:rPr>
          <w:rFonts w:cstheme="minorHAnsi"/>
          <w:sz w:val="30"/>
          <w:szCs w:val="30"/>
        </w:rPr>
        <w:t xml:space="preserve">ge 77 years, a native of Reserve, Louisiana, and a resident of Chalmette, Louisiana, for the past 23 years. </w:t>
      </w:r>
    </w:p>
    <w:p w14:paraId="4CC61BD0" w14:textId="77777777" w:rsidR="00FC656C" w:rsidRDefault="00FC656C" w:rsidP="00FC656C">
      <w:pPr>
        <w:spacing w:after="0"/>
        <w:rPr>
          <w:rFonts w:cstheme="minorHAnsi"/>
          <w:sz w:val="30"/>
          <w:szCs w:val="30"/>
        </w:rPr>
      </w:pPr>
    </w:p>
    <w:p w14:paraId="4C541BAB" w14:textId="77777777" w:rsidR="00FC656C" w:rsidRDefault="00FC656C" w:rsidP="00FC656C">
      <w:pPr>
        <w:spacing w:after="0"/>
        <w:rPr>
          <w:rFonts w:cstheme="minorHAnsi"/>
          <w:sz w:val="30"/>
          <w:szCs w:val="30"/>
        </w:rPr>
      </w:pPr>
      <w:r w:rsidRPr="00FC656C">
        <w:rPr>
          <w:rFonts w:cstheme="minorHAnsi"/>
          <w:sz w:val="30"/>
          <w:szCs w:val="30"/>
        </w:rPr>
        <w:t xml:space="preserve">Husband of Edna Ross and the late Cecile Candies by first marriage. Brother of Eleanore Montz, </w:t>
      </w:r>
      <w:r w:rsidRPr="00FC656C">
        <w:rPr>
          <w:rFonts w:cstheme="minorHAnsi"/>
          <w:sz w:val="30"/>
          <w:szCs w:val="30"/>
        </w:rPr>
        <w:t>Mrs.</w:t>
      </w:r>
      <w:r w:rsidRPr="00FC656C">
        <w:rPr>
          <w:rFonts w:cstheme="minorHAnsi"/>
          <w:sz w:val="30"/>
          <w:szCs w:val="30"/>
        </w:rPr>
        <w:t xml:space="preserve"> Denise Bourg, </w:t>
      </w:r>
      <w:r w:rsidRPr="00FC656C">
        <w:rPr>
          <w:rFonts w:cstheme="minorHAnsi"/>
          <w:sz w:val="30"/>
          <w:szCs w:val="30"/>
        </w:rPr>
        <w:t>Mrs.</w:t>
      </w:r>
      <w:r w:rsidRPr="00FC656C">
        <w:rPr>
          <w:rFonts w:cstheme="minorHAnsi"/>
          <w:sz w:val="30"/>
          <w:szCs w:val="30"/>
        </w:rPr>
        <w:t xml:space="preserve"> Marcelle Landry, </w:t>
      </w:r>
      <w:r w:rsidRPr="00FC656C">
        <w:rPr>
          <w:rFonts w:cstheme="minorHAnsi"/>
          <w:sz w:val="30"/>
          <w:szCs w:val="30"/>
        </w:rPr>
        <w:t>Mrs.</w:t>
      </w:r>
      <w:r w:rsidRPr="00FC656C">
        <w:rPr>
          <w:rFonts w:cstheme="minorHAnsi"/>
          <w:sz w:val="30"/>
          <w:szCs w:val="30"/>
        </w:rPr>
        <w:t xml:space="preserve"> May Keller and Carl Montz, all of Reserve, and </w:t>
      </w:r>
      <w:r w:rsidRPr="00FC656C">
        <w:rPr>
          <w:rFonts w:cstheme="minorHAnsi"/>
          <w:sz w:val="30"/>
          <w:szCs w:val="30"/>
        </w:rPr>
        <w:t>Mrs.</w:t>
      </w:r>
      <w:r w:rsidRPr="00FC656C">
        <w:rPr>
          <w:rFonts w:cstheme="minorHAnsi"/>
          <w:sz w:val="30"/>
          <w:szCs w:val="30"/>
        </w:rPr>
        <w:t xml:space="preserve"> Juliette Bressler of Chalmette. </w:t>
      </w:r>
    </w:p>
    <w:p w14:paraId="5A8F863A" w14:textId="77777777" w:rsidR="00FC656C" w:rsidRDefault="00FC656C" w:rsidP="00FC656C">
      <w:pPr>
        <w:spacing w:after="0"/>
        <w:rPr>
          <w:rFonts w:cstheme="minorHAnsi"/>
          <w:sz w:val="30"/>
          <w:szCs w:val="30"/>
        </w:rPr>
      </w:pPr>
    </w:p>
    <w:p w14:paraId="7D019583" w14:textId="51B652B3" w:rsidR="00FC656C" w:rsidRPr="00FC656C" w:rsidRDefault="00FC656C" w:rsidP="00FC656C">
      <w:pPr>
        <w:spacing w:after="0"/>
        <w:rPr>
          <w:rFonts w:cstheme="minorHAnsi"/>
          <w:sz w:val="30"/>
          <w:szCs w:val="30"/>
        </w:rPr>
      </w:pPr>
      <w:r w:rsidRPr="00FC656C">
        <w:rPr>
          <w:rFonts w:cstheme="minorHAnsi"/>
          <w:sz w:val="30"/>
          <w:szCs w:val="30"/>
        </w:rPr>
        <w:t>Services were Friday 22 Dec 1972 at St Peter Church, Reserve, with interment in St Peter Cemetery.</w:t>
      </w:r>
    </w:p>
    <w:p w14:paraId="0C20CF30" w14:textId="77777777" w:rsidR="000556D3" w:rsidRDefault="000556D3" w:rsidP="000556D3">
      <w:pPr>
        <w:spacing w:after="0"/>
        <w:rPr>
          <w:sz w:val="30"/>
          <w:szCs w:val="30"/>
        </w:rPr>
      </w:pPr>
    </w:p>
    <w:p w14:paraId="0CA5635E" w14:textId="6E13F9DB" w:rsidR="00245038" w:rsidRDefault="00245038" w:rsidP="000556D3">
      <w:pPr>
        <w:spacing w:after="0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73570701" w:rsidR="00245038" w:rsidRPr="0065248E" w:rsidRDefault="00FC656C" w:rsidP="000556D3">
      <w:pPr>
        <w:spacing w:after="0"/>
        <w:rPr>
          <w:sz w:val="30"/>
          <w:szCs w:val="30"/>
        </w:rPr>
      </w:pPr>
      <w:r>
        <w:rPr>
          <w:sz w:val="30"/>
          <w:szCs w:val="30"/>
        </w:rPr>
        <w:t>December 22, 1972</w:t>
      </w:r>
    </w:p>
    <w:sectPr w:rsidR="00245038" w:rsidRPr="0065248E" w:rsidSect="000556D3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245038"/>
    <w:rsid w:val="002F0727"/>
    <w:rsid w:val="003A1D8B"/>
    <w:rsid w:val="0065179E"/>
    <w:rsid w:val="0065248E"/>
    <w:rsid w:val="00B02D10"/>
    <w:rsid w:val="00B41C0E"/>
    <w:rsid w:val="00BE7EAD"/>
    <w:rsid w:val="00C65B09"/>
    <w:rsid w:val="00CD6188"/>
    <w:rsid w:val="00D737FC"/>
    <w:rsid w:val="00E9319A"/>
    <w:rsid w:val="00E977D4"/>
    <w:rsid w:val="00F10798"/>
    <w:rsid w:val="00F11271"/>
    <w:rsid w:val="00FC250C"/>
    <w:rsid w:val="00FC656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5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agrave.com/memorial/36474282/spons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542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2026-03-01T14:36:00Z</dcterms:created>
  <dcterms:modified xsi:type="dcterms:W3CDTF">2026-03-01T14:36:00Z</dcterms:modified>
</cp:coreProperties>
</file>