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20B32" w14:textId="660EFDBB" w:rsidR="0009452F" w:rsidRPr="00860D17" w:rsidRDefault="000A352B" w:rsidP="005216FA">
      <w:pPr>
        <w:spacing w:after="0" w:line="240" w:lineRule="auto"/>
        <w:jc w:val="center"/>
        <w:rPr>
          <w:rFonts w:ascii="Calibri" w:hAnsi="Calibri" w:cs="Calibri"/>
          <w:sz w:val="40"/>
          <w:szCs w:val="40"/>
        </w:rPr>
      </w:pPr>
      <w:r>
        <w:rPr>
          <w:rFonts w:ascii="Calibri" w:hAnsi="Calibri" w:cs="Calibri"/>
          <w:sz w:val="40"/>
          <w:szCs w:val="40"/>
        </w:rPr>
        <w:t>M. Adora (Chauffe)</w:t>
      </w:r>
      <w:r w:rsidR="005D2536">
        <w:rPr>
          <w:rFonts w:ascii="Calibri" w:hAnsi="Calibri" w:cs="Calibri"/>
          <w:sz w:val="40"/>
          <w:szCs w:val="40"/>
        </w:rPr>
        <w:t xml:space="preserve"> Ory</w:t>
      </w:r>
    </w:p>
    <w:p w14:paraId="4BA12192" w14:textId="273656CF" w:rsidR="00F9432C" w:rsidRDefault="000A352B" w:rsidP="005216FA">
      <w:pPr>
        <w:spacing w:after="0" w:line="240" w:lineRule="auto"/>
        <w:jc w:val="center"/>
        <w:rPr>
          <w:rFonts w:ascii="Calibri" w:hAnsi="Calibri" w:cs="Calibri"/>
          <w:sz w:val="40"/>
          <w:szCs w:val="40"/>
        </w:rPr>
      </w:pPr>
      <w:r>
        <w:rPr>
          <w:rFonts w:ascii="Calibri" w:hAnsi="Calibri" w:cs="Calibri"/>
          <w:sz w:val="40"/>
          <w:szCs w:val="40"/>
        </w:rPr>
        <w:t>March 24, 1859 – November 23, 1922</w:t>
      </w:r>
    </w:p>
    <w:p w14:paraId="3D9B557B" w14:textId="77777777" w:rsidR="00A6483C" w:rsidRPr="00860D17" w:rsidRDefault="00A6483C" w:rsidP="005216FA">
      <w:pPr>
        <w:spacing w:after="0" w:line="240" w:lineRule="auto"/>
        <w:jc w:val="center"/>
        <w:rPr>
          <w:rFonts w:ascii="Calibri" w:hAnsi="Calibri" w:cs="Calibri"/>
          <w:sz w:val="40"/>
          <w:szCs w:val="40"/>
        </w:rPr>
      </w:pPr>
    </w:p>
    <w:p w14:paraId="02C40F06" w14:textId="65784F0F" w:rsidR="008A41D8" w:rsidRDefault="0038196A" w:rsidP="005216FA">
      <w:pPr>
        <w:spacing w:after="0" w:line="240" w:lineRule="auto"/>
        <w:jc w:val="center"/>
        <w:rPr>
          <w:rFonts w:ascii="Calibri" w:hAnsi="Calibri" w:cs="Calibri"/>
          <w:sz w:val="30"/>
          <w:szCs w:val="30"/>
        </w:rPr>
      </w:pPr>
      <w:r>
        <w:rPr>
          <w:rFonts w:ascii="Calibri" w:hAnsi="Calibri" w:cs="Calibri"/>
          <w:sz w:val="30"/>
          <w:szCs w:val="30"/>
        </w:rPr>
        <w:t xml:space="preserve">  </w:t>
      </w:r>
      <w:r w:rsidR="000A352B">
        <w:rPr>
          <w:rFonts w:ascii="Calibri" w:hAnsi="Calibri" w:cs="Calibri"/>
          <w:noProof/>
          <w:sz w:val="30"/>
          <w:szCs w:val="30"/>
        </w:rPr>
        <w:drawing>
          <wp:inline distT="0" distB="0" distL="0" distR="0" wp14:anchorId="0013F5D7" wp14:editId="6570BB62">
            <wp:extent cx="2352675" cy="2486025"/>
            <wp:effectExtent l="0" t="0" r="9525" b="9525"/>
            <wp:docPr id="1919848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48982" name="Picture 1919848982"/>
                    <pic:cNvPicPr/>
                  </pic:nvPicPr>
                  <pic:blipFill rotWithShape="1">
                    <a:blip r:embed="rId4" cstate="print">
                      <a:extLst>
                        <a:ext uri="{28A0092B-C50C-407E-A947-70E740481C1C}">
                          <a14:useLocalDpi xmlns:a14="http://schemas.microsoft.com/office/drawing/2010/main" val="0"/>
                        </a:ext>
                      </a:extLst>
                    </a:blip>
                    <a:srcRect l="30930" t="3205" r="29487" b="41026"/>
                    <a:stretch>
                      <a:fillRect/>
                    </a:stretch>
                  </pic:blipFill>
                  <pic:spPr bwMode="auto">
                    <a:xfrm>
                      <a:off x="0" y="0"/>
                      <a:ext cx="2352675" cy="2486025"/>
                    </a:xfrm>
                    <a:prstGeom prst="rect">
                      <a:avLst/>
                    </a:prstGeom>
                    <a:ln>
                      <a:noFill/>
                    </a:ln>
                    <a:extLst>
                      <a:ext uri="{53640926-AAD7-44D8-BBD7-CCE9431645EC}">
                        <a14:shadowObscured xmlns:a14="http://schemas.microsoft.com/office/drawing/2010/main"/>
                      </a:ext>
                    </a:extLst>
                  </pic:spPr>
                </pic:pic>
              </a:graphicData>
            </a:graphic>
          </wp:inline>
        </w:drawing>
      </w:r>
      <w:r w:rsidR="000A352B">
        <w:rPr>
          <w:rFonts w:ascii="Calibri" w:hAnsi="Calibri" w:cs="Calibri"/>
          <w:sz w:val="30"/>
          <w:szCs w:val="30"/>
        </w:rPr>
        <w:t xml:space="preserve">  </w:t>
      </w:r>
      <w:r w:rsidR="000A352B">
        <w:rPr>
          <w:rFonts w:ascii="Calibri" w:hAnsi="Calibri" w:cs="Calibri"/>
          <w:noProof/>
          <w:sz w:val="30"/>
          <w:szCs w:val="30"/>
        </w:rPr>
        <w:drawing>
          <wp:inline distT="0" distB="0" distL="0" distR="0" wp14:anchorId="537DD667" wp14:editId="417FF898">
            <wp:extent cx="2933700" cy="2513676"/>
            <wp:effectExtent l="0" t="0" r="0" b="1270"/>
            <wp:docPr id="334183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83071" name="Picture 334183071"/>
                    <pic:cNvPicPr/>
                  </pic:nvPicPr>
                  <pic:blipFill rotWithShape="1">
                    <a:blip r:embed="rId5" cstate="print">
                      <a:extLst>
                        <a:ext uri="{28A0092B-C50C-407E-A947-70E740481C1C}">
                          <a14:useLocalDpi xmlns:a14="http://schemas.microsoft.com/office/drawing/2010/main" val="0"/>
                        </a:ext>
                      </a:extLst>
                    </a:blip>
                    <a:srcRect l="14583" t="14783" r="12660" b="38463"/>
                    <a:stretch>
                      <a:fillRect/>
                    </a:stretch>
                  </pic:blipFill>
                  <pic:spPr bwMode="auto">
                    <a:xfrm>
                      <a:off x="0" y="0"/>
                      <a:ext cx="2960172" cy="2536358"/>
                    </a:xfrm>
                    <a:prstGeom prst="rect">
                      <a:avLst/>
                    </a:prstGeom>
                    <a:ln>
                      <a:noFill/>
                    </a:ln>
                    <a:extLst>
                      <a:ext uri="{53640926-AAD7-44D8-BBD7-CCE9431645EC}">
                        <a14:shadowObscured xmlns:a14="http://schemas.microsoft.com/office/drawing/2010/main"/>
                      </a:ext>
                    </a:extLst>
                  </pic:spPr>
                </pic:pic>
              </a:graphicData>
            </a:graphic>
          </wp:inline>
        </w:drawing>
      </w:r>
    </w:p>
    <w:p w14:paraId="0F6F47AD" w14:textId="74399577" w:rsidR="00A6483C" w:rsidRDefault="00A6483C" w:rsidP="005216FA">
      <w:pPr>
        <w:spacing w:after="0" w:line="240" w:lineRule="auto"/>
        <w:jc w:val="center"/>
        <w:rPr>
          <w:rFonts w:ascii="Calibri" w:hAnsi="Calibri" w:cs="Calibri"/>
          <w:sz w:val="30"/>
          <w:szCs w:val="30"/>
        </w:rPr>
      </w:pPr>
    </w:p>
    <w:p w14:paraId="7270ED6B" w14:textId="155453A4" w:rsidR="005D2536" w:rsidRDefault="000A352B" w:rsidP="005216FA">
      <w:pPr>
        <w:spacing w:after="0" w:line="240" w:lineRule="auto"/>
        <w:rPr>
          <w:rFonts w:ascii="Calibri" w:hAnsi="Calibri" w:cs="Calibri"/>
          <w:sz w:val="30"/>
          <w:szCs w:val="30"/>
        </w:rPr>
      </w:pPr>
      <w:r w:rsidRPr="000A352B">
        <w:rPr>
          <w:rFonts w:ascii="Calibri" w:hAnsi="Calibri" w:cs="Calibri"/>
          <w:sz w:val="30"/>
          <w:szCs w:val="30"/>
        </w:rPr>
        <w:t>ORY - At the residence of Dr</w:t>
      </w:r>
      <w:r>
        <w:rPr>
          <w:rFonts w:ascii="Calibri" w:hAnsi="Calibri" w:cs="Calibri"/>
          <w:sz w:val="30"/>
          <w:szCs w:val="30"/>
        </w:rPr>
        <w:t>.</w:t>
      </w:r>
      <w:r w:rsidRPr="000A352B">
        <w:rPr>
          <w:rFonts w:ascii="Calibri" w:hAnsi="Calibri" w:cs="Calibri"/>
          <w:sz w:val="30"/>
          <w:szCs w:val="30"/>
        </w:rPr>
        <w:t xml:space="preserve"> F</w:t>
      </w:r>
      <w:r>
        <w:rPr>
          <w:rFonts w:ascii="Calibri" w:hAnsi="Calibri" w:cs="Calibri"/>
          <w:sz w:val="30"/>
          <w:szCs w:val="30"/>
        </w:rPr>
        <w:t>.</w:t>
      </w:r>
      <w:r w:rsidRPr="000A352B">
        <w:rPr>
          <w:rFonts w:ascii="Calibri" w:hAnsi="Calibri" w:cs="Calibri"/>
          <w:sz w:val="30"/>
          <w:szCs w:val="30"/>
        </w:rPr>
        <w:t xml:space="preserve"> A</w:t>
      </w:r>
      <w:r>
        <w:rPr>
          <w:rFonts w:ascii="Calibri" w:hAnsi="Calibri" w:cs="Calibri"/>
          <w:sz w:val="30"/>
          <w:szCs w:val="30"/>
        </w:rPr>
        <w:t>.</w:t>
      </w:r>
      <w:r w:rsidRPr="000A352B">
        <w:rPr>
          <w:rFonts w:ascii="Calibri" w:hAnsi="Calibri" w:cs="Calibri"/>
          <w:sz w:val="30"/>
          <w:szCs w:val="30"/>
        </w:rPr>
        <w:t xml:space="preserve"> Keller, 2824 Octavia street, New Orleans, La</w:t>
      </w:r>
      <w:r>
        <w:rPr>
          <w:rFonts w:ascii="Calibri" w:hAnsi="Calibri" w:cs="Calibri"/>
          <w:sz w:val="30"/>
          <w:szCs w:val="30"/>
        </w:rPr>
        <w:t>.</w:t>
      </w:r>
      <w:r w:rsidRPr="000A352B">
        <w:rPr>
          <w:rFonts w:ascii="Calibri" w:hAnsi="Calibri" w:cs="Calibri"/>
          <w:sz w:val="30"/>
          <w:szCs w:val="30"/>
        </w:rPr>
        <w:t>, on Thursday, November 23, 1922, at 3 o'clock a.m., MRS PLACIDE ORY (nee Adora Chauffe), beloved wife of the late Placide Ory and mother of Thomas of New Orleans, La</w:t>
      </w:r>
      <w:r>
        <w:rPr>
          <w:rFonts w:ascii="Calibri" w:hAnsi="Calibri" w:cs="Calibri"/>
          <w:sz w:val="30"/>
          <w:szCs w:val="30"/>
        </w:rPr>
        <w:t>.</w:t>
      </w:r>
      <w:r w:rsidRPr="000A352B">
        <w:rPr>
          <w:rFonts w:ascii="Calibri" w:hAnsi="Calibri" w:cs="Calibri"/>
          <w:sz w:val="30"/>
          <w:szCs w:val="30"/>
        </w:rPr>
        <w:t>, George and Joseph Ory of Baker, La</w:t>
      </w:r>
      <w:r>
        <w:rPr>
          <w:rFonts w:ascii="Calibri" w:hAnsi="Calibri" w:cs="Calibri"/>
          <w:sz w:val="30"/>
          <w:szCs w:val="30"/>
        </w:rPr>
        <w:t>.</w:t>
      </w:r>
      <w:r w:rsidRPr="000A352B">
        <w:rPr>
          <w:rFonts w:ascii="Calibri" w:hAnsi="Calibri" w:cs="Calibri"/>
          <w:sz w:val="30"/>
          <w:szCs w:val="30"/>
        </w:rPr>
        <w:t>, and Mrs</w:t>
      </w:r>
      <w:r>
        <w:rPr>
          <w:rFonts w:ascii="Calibri" w:hAnsi="Calibri" w:cs="Calibri"/>
          <w:sz w:val="30"/>
          <w:szCs w:val="30"/>
        </w:rPr>
        <w:t>.</w:t>
      </w:r>
      <w:r w:rsidRPr="000A352B">
        <w:rPr>
          <w:rFonts w:ascii="Calibri" w:hAnsi="Calibri" w:cs="Calibri"/>
          <w:sz w:val="30"/>
          <w:szCs w:val="30"/>
        </w:rPr>
        <w:t xml:space="preserve"> F</w:t>
      </w:r>
      <w:r>
        <w:rPr>
          <w:rFonts w:ascii="Calibri" w:hAnsi="Calibri" w:cs="Calibri"/>
          <w:sz w:val="30"/>
          <w:szCs w:val="30"/>
        </w:rPr>
        <w:t>.</w:t>
      </w:r>
      <w:r w:rsidRPr="000A352B">
        <w:rPr>
          <w:rFonts w:ascii="Calibri" w:hAnsi="Calibri" w:cs="Calibri"/>
          <w:sz w:val="30"/>
          <w:szCs w:val="30"/>
        </w:rPr>
        <w:t xml:space="preserve"> A</w:t>
      </w:r>
      <w:r>
        <w:rPr>
          <w:rFonts w:ascii="Calibri" w:hAnsi="Calibri" w:cs="Calibri"/>
          <w:sz w:val="30"/>
          <w:szCs w:val="30"/>
        </w:rPr>
        <w:t>.</w:t>
      </w:r>
      <w:r w:rsidRPr="000A352B">
        <w:rPr>
          <w:rFonts w:ascii="Calibri" w:hAnsi="Calibri" w:cs="Calibri"/>
          <w:sz w:val="30"/>
          <w:szCs w:val="30"/>
        </w:rPr>
        <w:t xml:space="preserve"> Keller of New Orleans, La, aged 63 years and 8 months, a native of Lafourche Parish, La, and a resident of this city three years. The relatives and friends of the family are respectfully invited to attend the funeral, which will take place from St Peter's Church, Reserve, La, after the arrival of the Y and M V morning train from New Orleans, La, Friday, November 24, 1922. Interment in Reserve (La) Cemetery.</w:t>
      </w:r>
    </w:p>
    <w:p w14:paraId="70CA7C49" w14:textId="77777777" w:rsidR="000A352B" w:rsidRPr="005216FA" w:rsidRDefault="000A352B" w:rsidP="005216FA">
      <w:pPr>
        <w:spacing w:after="0" w:line="240" w:lineRule="auto"/>
        <w:rPr>
          <w:rFonts w:ascii="Calibri" w:hAnsi="Calibri" w:cs="Calibri"/>
          <w:sz w:val="30"/>
          <w:szCs w:val="30"/>
        </w:rPr>
      </w:pPr>
    </w:p>
    <w:p w14:paraId="6EF5EF47" w14:textId="77777777" w:rsidR="0038196A" w:rsidRDefault="0038196A" w:rsidP="0038196A">
      <w:pPr>
        <w:spacing w:after="0" w:line="240" w:lineRule="auto"/>
        <w:rPr>
          <w:rFonts w:ascii="Calibri" w:hAnsi="Calibri" w:cs="Calibri"/>
          <w:sz w:val="30"/>
          <w:szCs w:val="30"/>
        </w:rPr>
      </w:pPr>
      <w:r w:rsidRPr="0038196A">
        <w:rPr>
          <w:rFonts w:ascii="Calibri" w:hAnsi="Calibri" w:cs="Calibri"/>
          <w:sz w:val="30"/>
          <w:szCs w:val="30"/>
        </w:rPr>
        <w:t xml:space="preserve">The Times-Picayune, </w:t>
      </w:r>
      <w:r>
        <w:rPr>
          <w:rFonts w:ascii="Calibri" w:hAnsi="Calibri" w:cs="Calibri"/>
          <w:sz w:val="30"/>
          <w:szCs w:val="30"/>
        </w:rPr>
        <w:t>New Orleans, Louisiana</w:t>
      </w:r>
    </w:p>
    <w:p w14:paraId="205FB26C" w14:textId="38886283" w:rsidR="008A41D8" w:rsidRDefault="000A352B" w:rsidP="0038196A">
      <w:pPr>
        <w:spacing w:after="0" w:line="240" w:lineRule="auto"/>
        <w:rPr>
          <w:rFonts w:ascii="Calibri" w:hAnsi="Calibri" w:cs="Calibri"/>
          <w:sz w:val="30"/>
          <w:szCs w:val="30"/>
        </w:rPr>
      </w:pPr>
      <w:r>
        <w:rPr>
          <w:rFonts w:ascii="Calibri" w:hAnsi="Calibri" w:cs="Calibri"/>
          <w:sz w:val="30"/>
          <w:szCs w:val="30"/>
        </w:rPr>
        <w:t>November 24, 1922, p. 2</w:t>
      </w:r>
    </w:p>
    <w:p w14:paraId="0F41AB22" w14:textId="1F293D7A" w:rsidR="000A352B" w:rsidRDefault="000A352B" w:rsidP="0038196A">
      <w:pPr>
        <w:spacing w:after="0" w:line="240" w:lineRule="auto"/>
        <w:rPr>
          <w:rFonts w:ascii="Calibri" w:hAnsi="Calibri" w:cs="Calibri"/>
          <w:sz w:val="30"/>
          <w:szCs w:val="30"/>
        </w:rPr>
      </w:pPr>
      <w:r>
        <w:rPr>
          <w:rFonts w:ascii="Calibri" w:hAnsi="Calibri" w:cs="Calibri"/>
          <w:sz w:val="30"/>
          <w:szCs w:val="30"/>
        </w:rPr>
        <w:t>**</w:t>
      </w:r>
    </w:p>
    <w:p w14:paraId="7AE1DA3C" w14:textId="77777777" w:rsidR="000A352B" w:rsidRDefault="000A352B" w:rsidP="0038196A">
      <w:pPr>
        <w:spacing w:after="0" w:line="240" w:lineRule="auto"/>
        <w:rPr>
          <w:rFonts w:ascii="Calibri" w:hAnsi="Calibri" w:cs="Calibri"/>
          <w:sz w:val="30"/>
          <w:szCs w:val="30"/>
        </w:rPr>
      </w:pPr>
    </w:p>
    <w:p w14:paraId="3964ED7A" w14:textId="77777777" w:rsidR="000A352B" w:rsidRDefault="000A352B" w:rsidP="0038196A">
      <w:pPr>
        <w:spacing w:after="0" w:line="240" w:lineRule="auto"/>
        <w:rPr>
          <w:rFonts w:ascii="Calibri" w:hAnsi="Calibri" w:cs="Calibri"/>
          <w:sz w:val="30"/>
          <w:szCs w:val="30"/>
        </w:rPr>
      </w:pPr>
      <w:r w:rsidRPr="000A352B">
        <w:rPr>
          <w:rFonts w:ascii="Calibri" w:hAnsi="Calibri" w:cs="Calibri"/>
          <w:sz w:val="30"/>
          <w:szCs w:val="30"/>
        </w:rPr>
        <w:t xml:space="preserve">Marie Adora Chauffe [Thomassin and </w:t>
      </w:r>
      <w:proofErr w:type="spellStart"/>
      <w:r w:rsidRPr="000A352B">
        <w:rPr>
          <w:rFonts w:ascii="Calibri" w:hAnsi="Calibri" w:cs="Calibri"/>
          <w:sz w:val="30"/>
          <w:szCs w:val="30"/>
        </w:rPr>
        <w:t>Clonise</w:t>
      </w:r>
      <w:proofErr w:type="spellEnd"/>
      <w:r w:rsidRPr="000A352B">
        <w:rPr>
          <w:rFonts w:ascii="Calibri" w:hAnsi="Calibri" w:cs="Calibri"/>
          <w:sz w:val="30"/>
          <w:szCs w:val="30"/>
        </w:rPr>
        <w:t xml:space="preserve"> Maillet] </w:t>
      </w:r>
      <w:proofErr w:type="gramStart"/>
      <w:r w:rsidRPr="000A352B">
        <w:rPr>
          <w:rFonts w:ascii="Calibri" w:hAnsi="Calibri" w:cs="Calibri"/>
          <w:sz w:val="30"/>
          <w:szCs w:val="30"/>
        </w:rPr>
        <w:t>born</w:t>
      </w:r>
      <w:proofErr w:type="gramEnd"/>
      <w:r w:rsidRPr="000A352B">
        <w:rPr>
          <w:rFonts w:ascii="Calibri" w:hAnsi="Calibri" w:cs="Calibri"/>
          <w:sz w:val="30"/>
          <w:szCs w:val="30"/>
        </w:rPr>
        <w:t xml:space="preserve"> March 24, 1859, </w:t>
      </w:r>
      <w:proofErr w:type="spellStart"/>
      <w:r w:rsidRPr="000A352B">
        <w:rPr>
          <w:rFonts w:ascii="Calibri" w:hAnsi="Calibri" w:cs="Calibri"/>
          <w:sz w:val="30"/>
          <w:szCs w:val="30"/>
        </w:rPr>
        <w:t>bt.</w:t>
      </w:r>
      <w:proofErr w:type="spellEnd"/>
      <w:r w:rsidRPr="000A352B">
        <w:rPr>
          <w:rFonts w:ascii="Calibri" w:hAnsi="Calibri" w:cs="Calibri"/>
          <w:sz w:val="30"/>
          <w:szCs w:val="30"/>
        </w:rPr>
        <w:t xml:space="preserve"> July 8, 1859, </w:t>
      </w:r>
      <w:proofErr w:type="spellStart"/>
      <w:r w:rsidRPr="000A352B">
        <w:rPr>
          <w:rFonts w:ascii="Calibri" w:hAnsi="Calibri" w:cs="Calibri"/>
          <w:sz w:val="30"/>
          <w:szCs w:val="30"/>
        </w:rPr>
        <w:t>spo</w:t>
      </w:r>
      <w:proofErr w:type="spellEnd"/>
      <w:r w:rsidRPr="000A352B">
        <w:rPr>
          <w:rFonts w:ascii="Calibri" w:hAnsi="Calibri" w:cs="Calibri"/>
          <w:sz w:val="30"/>
          <w:szCs w:val="30"/>
        </w:rPr>
        <w:t xml:space="preserve">. Theodule Chauffe and Seraphine Gros [ASM-13,91] </w:t>
      </w:r>
    </w:p>
    <w:p w14:paraId="783E413D" w14:textId="77777777" w:rsidR="000A352B" w:rsidRDefault="000A352B" w:rsidP="0038196A">
      <w:pPr>
        <w:spacing w:after="0" w:line="240" w:lineRule="auto"/>
        <w:rPr>
          <w:rFonts w:ascii="Calibri" w:hAnsi="Calibri" w:cs="Calibri"/>
          <w:sz w:val="30"/>
          <w:szCs w:val="30"/>
        </w:rPr>
      </w:pPr>
    </w:p>
    <w:p w14:paraId="152F5FE2" w14:textId="0349CE67" w:rsidR="000A352B" w:rsidRPr="0038196A" w:rsidRDefault="000A352B" w:rsidP="0038196A">
      <w:pPr>
        <w:spacing w:after="0" w:line="240" w:lineRule="auto"/>
        <w:rPr>
          <w:rFonts w:ascii="Calibri" w:hAnsi="Calibri" w:cs="Calibri"/>
          <w:sz w:val="30"/>
          <w:szCs w:val="30"/>
        </w:rPr>
      </w:pPr>
      <w:r w:rsidRPr="000A352B">
        <w:rPr>
          <w:rFonts w:ascii="Calibri" w:hAnsi="Calibri" w:cs="Calibri"/>
          <w:sz w:val="30"/>
          <w:szCs w:val="30"/>
        </w:rPr>
        <w:t>Diocese of Baton Rouge Catholic Church Records</w:t>
      </w:r>
      <w:r>
        <w:rPr>
          <w:rFonts w:ascii="Calibri" w:hAnsi="Calibri" w:cs="Calibri"/>
          <w:sz w:val="30"/>
          <w:szCs w:val="30"/>
        </w:rPr>
        <w:t xml:space="preserve">, </w:t>
      </w:r>
      <w:r w:rsidRPr="000A352B">
        <w:rPr>
          <w:rFonts w:ascii="Calibri" w:hAnsi="Calibri" w:cs="Calibri"/>
          <w:sz w:val="30"/>
          <w:szCs w:val="30"/>
        </w:rPr>
        <w:t>Volume 9, page 124</w:t>
      </w:r>
      <w:r>
        <w:rPr>
          <w:rFonts w:ascii="Calibri" w:hAnsi="Calibri" w:cs="Calibri"/>
          <w:sz w:val="30"/>
          <w:szCs w:val="30"/>
        </w:rPr>
        <w:t>.</w:t>
      </w:r>
    </w:p>
    <w:sectPr w:rsidR="000A352B" w:rsidRPr="0038196A" w:rsidSect="00B8495F">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32C"/>
    <w:rsid w:val="0009452F"/>
    <w:rsid w:val="000A352B"/>
    <w:rsid w:val="000F5DC1"/>
    <w:rsid w:val="0016601D"/>
    <w:rsid w:val="001D1A44"/>
    <w:rsid w:val="002D457B"/>
    <w:rsid w:val="0038196A"/>
    <w:rsid w:val="004D45BE"/>
    <w:rsid w:val="005216FA"/>
    <w:rsid w:val="00545437"/>
    <w:rsid w:val="005D2536"/>
    <w:rsid w:val="007C48DC"/>
    <w:rsid w:val="00860D17"/>
    <w:rsid w:val="008A41D8"/>
    <w:rsid w:val="009937AE"/>
    <w:rsid w:val="00997D09"/>
    <w:rsid w:val="00A6483C"/>
    <w:rsid w:val="00AA590F"/>
    <w:rsid w:val="00B8495F"/>
    <w:rsid w:val="00CD0264"/>
    <w:rsid w:val="00E071C4"/>
    <w:rsid w:val="00E21B86"/>
    <w:rsid w:val="00F44225"/>
    <w:rsid w:val="00F9432C"/>
    <w:rsid w:val="00FE0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2FF82"/>
  <w15:chartTrackingRefBased/>
  <w15:docId w15:val="{1E1D2E93-860B-4904-8E31-50B05EDA4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43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43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43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43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43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43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43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43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43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3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43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43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43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43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43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43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43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432C"/>
    <w:rPr>
      <w:rFonts w:eastAsiaTheme="majorEastAsia" w:cstheme="majorBidi"/>
      <w:color w:val="272727" w:themeColor="text1" w:themeTint="D8"/>
    </w:rPr>
  </w:style>
  <w:style w:type="paragraph" w:styleId="Title">
    <w:name w:val="Title"/>
    <w:basedOn w:val="Normal"/>
    <w:next w:val="Normal"/>
    <w:link w:val="TitleChar"/>
    <w:uiPriority w:val="10"/>
    <w:qFormat/>
    <w:rsid w:val="00F943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43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43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43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432C"/>
    <w:pPr>
      <w:spacing w:before="160"/>
      <w:jc w:val="center"/>
    </w:pPr>
    <w:rPr>
      <w:i/>
      <w:iCs/>
      <w:color w:val="404040" w:themeColor="text1" w:themeTint="BF"/>
    </w:rPr>
  </w:style>
  <w:style w:type="character" w:customStyle="1" w:styleId="QuoteChar">
    <w:name w:val="Quote Char"/>
    <w:basedOn w:val="DefaultParagraphFont"/>
    <w:link w:val="Quote"/>
    <w:uiPriority w:val="29"/>
    <w:rsid w:val="00F9432C"/>
    <w:rPr>
      <w:i/>
      <w:iCs/>
      <w:color w:val="404040" w:themeColor="text1" w:themeTint="BF"/>
    </w:rPr>
  </w:style>
  <w:style w:type="paragraph" w:styleId="ListParagraph">
    <w:name w:val="List Paragraph"/>
    <w:basedOn w:val="Normal"/>
    <w:uiPriority w:val="34"/>
    <w:qFormat/>
    <w:rsid w:val="00F9432C"/>
    <w:pPr>
      <w:ind w:left="720"/>
      <w:contextualSpacing/>
    </w:pPr>
  </w:style>
  <w:style w:type="character" w:styleId="IntenseEmphasis">
    <w:name w:val="Intense Emphasis"/>
    <w:basedOn w:val="DefaultParagraphFont"/>
    <w:uiPriority w:val="21"/>
    <w:qFormat/>
    <w:rsid w:val="00F9432C"/>
    <w:rPr>
      <w:i/>
      <w:iCs/>
      <w:color w:val="0F4761" w:themeColor="accent1" w:themeShade="BF"/>
    </w:rPr>
  </w:style>
  <w:style w:type="paragraph" w:styleId="IntenseQuote">
    <w:name w:val="Intense Quote"/>
    <w:basedOn w:val="Normal"/>
    <w:next w:val="Normal"/>
    <w:link w:val="IntenseQuoteChar"/>
    <w:uiPriority w:val="30"/>
    <w:qFormat/>
    <w:rsid w:val="00F943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432C"/>
    <w:rPr>
      <w:i/>
      <w:iCs/>
      <w:color w:val="0F4761" w:themeColor="accent1" w:themeShade="BF"/>
    </w:rPr>
  </w:style>
  <w:style w:type="character" w:styleId="IntenseReference">
    <w:name w:val="Intense Reference"/>
    <w:basedOn w:val="DefaultParagraphFont"/>
    <w:uiPriority w:val="32"/>
    <w:qFormat/>
    <w:rsid w:val="00F9432C"/>
    <w:rPr>
      <w:b/>
      <w:bCs/>
      <w:smallCaps/>
      <w:color w:val="0F4761" w:themeColor="accent1" w:themeShade="BF"/>
      <w:spacing w:val="5"/>
    </w:rPr>
  </w:style>
  <w:style w:type="paragraph" w:styleId="NormalWeb">
    <w:name w:val="Normal (Web)"/>
    <w:basedOn w:val="Normal"/>
    <w:uiPriority w:val="99"/>
    <w:semiHidden/>
    <w:unhideWhenUsed/>
    <w:rsid w:val="00F44225"/>
    <w:rPr>
      <w:rFonts w:ascii="Times New Roman" w:hAnsi="Times New Roman" w:cs="Times New Roman"/>
    </w:rPr>
  </w:style>
  <w:style w:type="character" w:styleId="Hyperlink">
    <w:name w:val="Hyperlink"/>
    <w:basedOn w:val="DefaultParagraphFont"/>
    <w:uiPriority w:val="99"/>
    <w:unhideWhenUsed/>
    <w:rsid w:val="00A6483C"/>
    <w:rPr>
      <w:color w:val="467886" w:themeColor="hyperlink"/>
      <w:u w:val="single"/>
    </w:rPr>
  </w:style>
  <w:style w:type="character" w:styleId="UnresolvedMention">
    <w:name w:val="Unresolved Mention"/>
    <w:basedOn w:val="DefaultParagraphFont"/>
    <w:uiPriority w:val="99"/>
    <w:semiHidden/>
    <w:unhideWhenUsed/>
    <w:rsid w:val="00A64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159</Words>
  <Characters>907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2026-05-05T18:55:00Z</dcterms:created>
  <dcterms:modified xsi:type="dcterms:W3CDTF">2026-05-05T18:55:00Z</dcterms:modified>
</cp:coreProperties>
</file>