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CFF03" w14:textId="3CD443EF" w:rsidR="0009452F" w:rsidRPr="00B642DB" w:rsidRDefault="00B642DB" w:rsidP="00B642DB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B642DB">
        <w:rPr>
          <w:rFonts w:ascii="Calibri" w:hAnsi="Calibri" w:cs="Calibri"/>
          <w:sz w:val="40"/>
          <w:szCs w:val="40"/>
        </w:rPr>
        <w:t>Louise Appline (Tregre) Perilloux</w:t>
      </w:r>
    </w:p>
    <w:p w14:paraId="7442B915" w14:textId="77777777" w:rsidR="00B642DB" w:rsidRPr="00B642DB" w:rsidRDefault="00B642DB" w:rsidP="00B642DB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B642DB">
        <w:rPr>
          <w:rFonts w:ascii="Calibri" w:hAnsi="Calibri" w:cs="Calibri"/>
          <w:sz w:val="40"/>
          <w:szCs w:val="40"/>
        </w:rPr>
        <w:t>November 27, 1868 – April 22, 1957</w:t>
      </w:r>
    </w:p>
    <w:p w14:paraId="65EE013B" w14:textId="77777777" w:rsidR="00B642DB" w:rsidRPr="00B642DB" w:rsidRDefault="00B642DB">
      <w:pPr>
        <w:rPr>
          <w:rFonts w:ascii="Calibri" w:hAnsi="Calibri" w:cs="Calibri"/>
        </w:rPr>
      </w:pPr>
    </w:p>
    <w:p w14:paraId="3C17BF84" w14:textId="77777777" w:rsidR="00B642DB" w:rsidRPr="00B642DB" w:rsidRDefault="00B642DB">
      <w:pPr>
        <w:rPr>
          <w:rFonts w:ascii="Calibri" w:hAnsi="Calibri" w:cs="Calibri"/>
        </w:rPr>
      </w:pPr>
      <w:r w:rsidRPr="00B642DB">
        <w:rPr>
          <w:rFonts w:ascii="Calibri" w:hAnsi="Calibri" w:cs="Calibri"/>
        </w:rPr>
        <w:t xml:space="preserve">             </w:t>
      </w:r>
      <w:r w:rsidRPr="00B642DB">
        <w:rPr>
          <w:rFonts w:ascii="Calibri" w:hAnsi="Calibri" w:cs="Calibri"/>
          <w:noProof/>
        </w:rPr>
        <w:drawing>
          <wp:inline distT="0" distB="0" distL="0" distR="0" wp14:anchorId="09E67CD5" wp14:editId="52A1B84C">
            <wp:extent cx="2790825" cy="3721100"/>
            <wp:effectExtent l="0" t="0" r="9525" b="0"/>
            <wp:docPr id="506159588" name="Picture 2" descr="A grav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59588" name="Picture 2" descr="A grave with a cross on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2DB">
        <w:rPr>
          <w:rFonts w:ascii="Calibri" w:hAnsi="Calibri" w:cs="Calibri"/>
        </w:rPr>
        <w:t xml:space="preserve">   </w:t>
      </w:r>
      <w:r w:rsidRPr="00B642DB">
        <w:rPr>
          <w:rFonts w:ascii="Calibri" w:hAnsi="Calibri" w:cs="Calibri"/>
          <w:noProof/>
        </w:rPr>
        <w:drawing>
          <wp:inline distT="0" distB="0" distL="0" distR="0" wp14:anchorId="2B2A3AB1" wp14:editId="06003FF1">
            <wp:extent cx="2352675" cy="3705984"/>
            <wp:effectExtent l="0" t="0" r="0" b="8890"/>
            <wp:docPr id="1228224796" name="Picture 2" descr="A grav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59588" name="Picture 2" descr="A grave with a cross on to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8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4" t="40700" r="31399" b="13737"/>
                    <a:stretch/>
                  </pic:blipFill>
                  <pic:spPr bwMode="auto">
                    <a:xfrm>
                      <a:off x="0" y="0"/>
                      <a:ext cx="2360934" cy="3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42DB">
        <w:rPr>
          <w:rFonts w:ascii="Calibri" w:hAnsi="Calibri" w:cs="Calibri"/>
        </w:rPr>
        <w:tab/>
      </w:r>
    </w:p>
    <w:p w14:paraId="07205F93" w14:textId="77777777" w:rsidR="00B642DB" w:rsidRPr="00B642DB" w:rsidRDefault="00B642DB">
      <w:pPr>
        <w:rPr>
          <w:rFonts w:ascii="Calibri" w:hAnsi="Calibri" w:cs="Calibri"/>
        </w:rPr>
      </w:pPr>
    </w:p>
    <w:p w14:paraId="1CB15119" w14:textId="77777777" w:rsidR="00B642DB" w:rsidRPr="00B642DB" w:rsidRDefault="00B642DB" w:rsidP="00B642DB">
      <w:pPr>
        <w:spacing w:line="240" w:lineRule="auto"/>
        <w:rPr>
          <w:rFonts w:ascii="Calibri" w:hAnsi="Calibri" w:cs="Calibri"/>
          <w:sz w:val="30"/>
          <w:szCs w:val="30"/>
        </w:rPr>
      </w:pPr>
      <w:r w:rsidRPr="00B642DB">
        <w:rPr>
          <w:rFonts w:ascii="Calibri" w:hAnsi="Calibri" w:cs="Calibri"/>
          <w:sz w:val="30"/>
          <w:szCs w:val="30"/>
        </w:rPr>
        <w:t>Louise A Tregre, wife of the late Andre T Perilloux, died at her residence in Laplace, Louisiana, on Monday</w:t>
      </w:r>
      <w:r w:rsidRPr="00B642DB">
        <w:rPr>
          <w:rFonts w:ascii="Calibri" w:hAnsi="Calibri" w:cs="Calibri"/>
          <w:sz w:val="30"/>
          <w:szCs w:val="30"/>
        </w:rPr>
        <w:t>,</w:t>
      </w:r>
      <w:r w:rsidRPr="00B642DB">
        <w:rPr>
          <w:rFonts w:ascii="Calibri" w:hAnsi="Calibri" w:cs="Calibri"/>
          <w:sz w:val="30"/>
          <w:szCs w:val="30"/>
        </w:rPr>
        <w:t xml:space="preserve"> 22 Apr 1957 at 2:30 a.m. at age 88 years and 5 months. </w:t>
      </w:r>
    </w:p>
    <w:p w14:paraId="48B688FC" w14:textId="77777777" w:rsidR="00B642DB" w:rsidRPr="00B642DB" w:rsidRDefault="00B642DB" w:rsidP="00B642DB">
      <w:pPr>
        <w:spacing w:line="240" w:lineRule="auto"/>
        <w:rPr>
          <w:rFonts w:ascii="Calibri" w:hAnsi="Calibri" w:cs="Calibri"/>
          <w:sz w:val="30"/>
          <w:szCs w:val="30"/>
        </w:rPr>
      </w:pPr>
      <w:r w:rsidRPr="00B642DB">
        <w:rPr>
          <w:rFonts w:ascii="Calibri" w:hAnsi="Calibri" w:cs="Calibri"/>
          <w:sz w:val="30"/>
          <w:szCs w:val="30"/>
        </w:rPr>
        <w:t xml:space="preserve">She was the mother of </w:t>
      </w:r>
      <w:r w:rsidRPr="00B642DB">
        <w:rPr>
          <w:rFonts w:ascii="Calibri" w:hAnsi="Calibri" w:cs="Calibri"/>
          <w:sz w:val="30"/>
          <w:szCs w:val="30"/>
        </w:rPr>
        <w:t>Mrs.</w:t>
      </w:r>
      <w:r w:rsidRPr="00B642DB">
        <w:rPr>
          <w:rFonts w:ascii="Calibri" w:hAnsi="Calibri" w:cs="Calibri"/>
          <w:sz w:val="30"/>
          <w:szCs w:val="30"/>
        </w:rPr>
        <w:t xml:space="preserve"> Emile Hotard of Reserve, Louisiana, and Bertha, Lawrence and Henry Perilloux of Laplace, and the late Maria Perilloux Ory. Also survived by four grandchildren and nine great-grandchildren. </w:t>
      </w:r>
    </w:p>
    <w:p w14:paraId="52DE691E" w14:textId="77777777" w:rsidR="00B642DB" w:rsidRPr="00B642DB" w:rsidRDefault="00B642DB" w:rsidP="00B642DB">
      <w:pPr>
        <w:spacing w:line="240" w:lineRule="auto"/>
        <w:rPr>
          <w:rFonts w:ascii="Calibri" w:hAnsi="Calibri" w:cs="Calibri"/>
          <w:sz w:val="30"/>
          <w:szCs w:val="30"/>
        </w:rPr>
      </w:pPr>
      <w:r w:rsidRPr="00B642DB">
        <w:rPr>
          <w:rFonts w:ascii="Calibri" w:hAnsi="Calibri" w:cs="Calibri"/>
          <w:sz w:val="30"/>
          <w:szCs w:val="30"/>
        </w:rPr>
        <w:t>Services were Tuesday 23 Apr 1957 at St Peter Church, Reserve, with interment in St Peter Cemetery, Reserve.</w:t>
      </w:r>
    </w:p>
    <w:p w14:paraId="71598098" w14:textId="77777777" w:rsidR="00B642DB" w:rsidRPr="00B642DB" w:rsidRDefault="00B642DB" w:rsidP="00B642DB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B642DB">
        <w:rPr>
          <w:rFonts w:ascii="Calibri" w:hAnsi="Calibri" w:cs="Calibri"/>
          <w:sz w:val="30"/>
          <w:szCs w:val="30"/>
        </w:rPr>
        <w:br/>
        <w:t xml:space="preserve">The Times-Picayune, </w:t>
      </w:r>
      <w:r w:rsidRPr="00B642DB">
        <w:rPr>
          <w:rFonts w:ascii="Calibri" w:hAnsi="Calibri" w:cs="Calibri"/>
          <w:sz w:val="30"/>
          <w:szCs w:val="30"/>
        </w:rPr>
        <w:t>New Orleans, Louisiana</w:t>
      </w:r>
    </w:p>
    <w:p w14:paraId="2B8E58A7" w14:textId="6B5D3224" w:rsidR="00B642DB" w:rsidRPr="00B642DB" w:rsidRDefault="00B642DB" w:rsidP="00B642DB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B642DB">
        <w:rPr>
          <w:rFonts w:ascii="Calibri" w:hAnsi="Calibri" w:cs="Calibri"/>
          <w:sz w:val="30"/>
          <w:szCs w:val="30"/>
        </w:rPr>
        <w:t>23 Apr 1957</w:t>
      </w:r>
      <w:r w:rsidRPr="00B642DB">
        <w:rPr>
          <w:rFonts w:ascii="Calibri" w:hAnsi="Calibri" w:cs="Calibri"/>
          <w:sz w:val="30"/>
          <w:szCs w:val="30"/>
        </w:rPr>
        <w:t xml:space="preserve"> </w:t>
      </w:r>
    </w:p>
    <w:sectPr w:rsidR="00B642DB" w:rsidRPr="00B64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DB"/>
    <w:rsid w:val="0009452F"/>
    <w:rsid w:val="000F5DC1"/>
    <w:rsid w:val="009444DB"/>
    <w:rsid w:val="00B6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8CDAE"/>
  <w15:chartTrackingRefBased/>
  <w15:docId w15:val="{50DE4660-37D6-4227-B015-40C249B1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2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2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2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2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2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2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2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2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2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2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2025-05-21T17:55:00Z</dcterms:created>
  <dcterms:modified xsi:type="dcterms:W3CDTF">2025-05-21T18:05:00Z</dcterms:modified>
</cp:coreProperties>
</file>